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Look w:val="04A0" w:firstRow="1" w:lastRow="0" w:firstColumn="1" w:lastColumn="0" w:noHBand="0" w:noVBand="1"/>
      </w:tblPr>
      <w:tblGrid>
        <w:gridCol w:w="3383"/>
        <w:gridCol w:w="1012"/>
      </w:tblGrid>
      <w:tr w:rsidR="00A716FB" w:rsidRPr="00024417" w14:paraId="15FCD42D" w14:textId="77777777" w:rsidTr="00024417">
        <w:trPr>
          <w:jc w:val="center"/>
        </w:trPr>
        <w:tc>
          <w:tcPr>
            <w:tcW w:w="3383" w:type="dxa"/>
            <w:tcMar>
              <w:top w:w="85" w:type="dxa"/>
              <w:left w:w="85" w:type="dxa"/>
              <w:bottom w:w="85" w:type="dxa"/>
              <w:right w:w="85" w:type="dxa"/>
            </w:tcMar>
            <w:vAlign w:val="center"/>
          </w:tcPr>
          <w:p w14:paraId="4197C120" w14:textId="77777777" w:rsidR="008C698A" w:rsidRPr="00024417" w:rsidRDefault="00024417" w:rsidP="00024417">
            <w:pPr>
              <w:spacing w:after="0" w:line="240" w:lineRule="auto"/>
              <w:jc w:val="center"/>
              <w:rPr>
                <w:rFonts w:ascii="Arial" w:hAnsi="Arial" w:cs="Arial"/>
                <w:b/>
                <w:sz w:val="40"/>
              </w:rPr>
            </w:pPr>
            <w:r w:rsidRPr="00024417">
              <w:rPr>
                <w:rFonts w:ascii="Arial" w:hAnsi="Arial" w:cs="Arial"/>
                <w:b/>
                <w:color w:val="E36C0A"/>
                <w:sz w:val="40"/>
              </w:rPr>
              <w:t>Northants CALC</w:t>
            </w:r>
          </w:p>
        </w:tc>
        <w:tc>
          <w:tcPr>
            <w:tcW w:w="1012" w:type="dxa"/>
            <w:shd w:val="clear" w:color="auto" w:fill="E36C0A"/>
            <w:tcMar>
              <w:top w:w="85" w:type="dxa"/>
              <w:left w:w="85" w:type="dxa"/>
              <w:bottom w:w="85" w:type="dxa"/>
              <w:right w:w="85" w:type="dxa"/>
            </w:tcMar>
            <w:vAlign w:val="center"/>
          </w:tcPr>
          <w:p w14:paraId="75D8B74C" w14:textId="77777777" w:rsidR="008C698A" w:rsidRPr="00024417" w:rsidRDefault="00024417" w:rsidP="00024417">
            <w:pPr>
              <w:spacing w:after="0" w:line="240" w:lineRule="auto"/>
              <w:jc w:val="center"/>
              <w:rPr>
                <w:rFonts w:ascii="Arial" w:hAnsi="Arial" w:cs="Arial"/>
                <w:b/>
                <w:sz w:val="40"/>
              </w:rPr>
            </w:pPr>
            <w:r w:rsidRPr="00024417">
              <w:rPr>
                <w:rFonts w:ascii="Arial" w:hAnsi="Arial" w:cs="Arial"/>
                <w:b/>
                <w:color w:val="FFFFFF"/>
                <w:sz w:val="40"/>
              </w:rPr>
              <w:t>IAS</w:t>
            </w:r>
          </w:p>
        </w:tc>
      </w:tr>
    </w:tbl>
    <w:p w14:paraId="1F6475AD" w14:textId="77777777" w:rsidR="00B22D4E" w:rsidRPr="00024417" w:rsidRDefault="00B22D4E">
      <w:pPr>
        <w:rPr>
          <w:rFonts w:ascii="Arial" w:hAnsi="Arial" w:cs="Arial"/>
        </w:rPr>
      </w:pPr>
    </w:p>
    <w:p w14:paraId="6C033195" w14:textId="77777777" w:rsidR="00C308D2" w:rsidRPr="00437B45" w:rsidRDefault="00C308D2" w:rsidP="00C308D2">
      <w:pPr>
        <w:pStyle w:val="NoSpacing"/>
        <w:jc w:val="center"/>
        <w:rPr>
          <w:rFonts w:ascii="Arial" w:hAnsi="Arial" w:cs="Arial"/>
          <w:b/>
        </w:rPr>
      </w:pPr>
      <w:r w:rsidRPr="00437B45">
        <w:rPr>
          <w:rFonts w:ascii="Arial" w:hAnsi="Arial" w:cs="Arial"/>
          <w:b/>
          <w:sz w:val="40"/>
        </w:rPr>
        <w:t>Internal Audit Report</w:t>
      </w:r>
    </w:p>
    <w:p w14:paraId="519202C2" w14:textId="77777777" w:rsidR="00C308D2" w:rsidRPr="00310392" w:rsidRDefault="00C308D2" w:rsidP="00C308D2">
      <w:pPr>
        <w:pStyle w:val="NoSpacing"/>
        <w:jc w:val="center"/>
        <w:rPr>
          <w:rFonts w:ascii="Arial" w:hAnsi="Arial" w:cs="Arial"/>
          <w:sz w:val="20"/>
        </w:rPr>
      </w:pPr>
      <w:r w:rsidRPr="00310392">
        <w:rPr>
          <w:rFonts w:ascii="Arial" w:hAnsi="Arial" w:cs="Arial"/>
          <w:sz w:val="20"/>
        </w:rPr>
        <w:t xml:space="preserve">(to be read in conjunction with </w:t>
      </w:r>
      <w:r w:rsidR="007D4ABE">
        <w:rPr>
          <w:rFonts w:ascii="Arial" w:hAnsi="Arial" w:cs="Arial"/>
          <w:sz w:val="20"/>
        </w:rPr>
        <w:t xml:space="preserve">the </w:t>
      </w:r>
      <w:r w:rsidR="007D4ABE" w:rsidRPr="007D4ABE">
        <w:rPr>
          <w:rFonts w:ascii="Arial" w:hAnsi="Arial" w:cs="Arial"/>
          <w:sz w:val="20"/>
        </w:rPr>
        <w:t>Annual Internal Audit Report</w:t>
      </w:r>
      <w:r w:rsidRPr="00310392">
        <w:rPr>
          <w:rFonts w:ascii="Arial" w:hAnsi="Arial" w:cs="Arial"/>
          <w:sz w:val="20"/>
        </w:rPr>
        <w:t xml:space="preserve"> </w:t>
      </w:r>
      <w:r w:rsidR="007D4ABE">
        <w:rPr>
          <w:rFonts w:ascii="Arial" w:hAnsi="Arial" w:cs="Arial"/>
          <w:sz w:val="20"/>
        </w:rPr>
        <w:t>in the</w:t>
      </w:r>
      <w:r w:rsidR="007D4ABE">
        <w:rPr>
          <w:rFonts w:ascii="Arial" w:hAnsi="Arial" w:cs="Arial"/>
          <w:sz w:val="20"/>
        </w:rPr>
        <w:br/>
      </w:r>
      <w:r w:rsidRPr="00310392">
        <w:rPr>
          <w:rFonts w:ascii="Arial" w:hAnsi="Arial" w:cs="Arial"/>
          <w:sz w:val="20"/>
        </w:rPr>
        <w:t xml:space="preserve">Annual </w:t>
      </w:r>
      <w:r w:rsidR="007D4ABE">
        <w:rPr>
          <w:rFonts w:ascii="Arial" w:hAnsi="Arial" w:cs="Arial"/>
          <w:sz w:val="20"/>
        </w:rPr>
        <w:t xml:space="preserve">Governance and Accountability </w:t>
      </w:r>
      <w:r w:rsidRPr="00310392">
        <w:rPr>
          <w:rFonts w:ascii="Arial" w:hAnsi="Arial" w:cs="Arial"/>
          <w:sz w:val="20"/>
        </w:rPr>
        <w:t>Return)</w:t>
      </w:r>
    </w:p>
    <w:p w14:paraId="0B619619" w14:textId="77777777" w:rsidR="00C308D2" w:rsidRPr="00437B45" w:rsidRDefault="00C308D2" w:rsidP="00C308D2">
      <w:pPr>
        <w:pStyle w:val="NoSpacing"/>
        <w:jc w:val="cente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4"/>
        <w:gridCol w:w="1843"/>
        <w:gridCol w:w="2359"/>
        <w:gridCol w:w="1842"/>
      </w:tblGrid>
      <w:tr w:rsidR="00437B45" w:rsidRPr="00024417" w14:paraId="128B723E" w14:textId="77777777" w:rsidTr="00B87871">
        <w:trPr>
          <w:trHeight w:val="280"/>
        </w:trPr>
        <w:tc>
          <w:tcPr>
            <w:tcW w:w="2864" w:type="dxa"/>
            <w:tcMar>
              <w:top w:w="85" w:type="dxa"/>
              <w:left w:w="85" w:type="dxa"/>
              <w:bottom w:w="85" w:type="dxa"/>
              <w:right w:w="85" w:type="dxa"/>
            </w:tcMar>
          </w:tcPr>
          <w:p w14:paraId="39C7E16C" w14:textId="77777777" w:rsidR="00437B45" w:rsidRPr="00024417" w:rsidRDefault="00437B45" w:rsidP="00437B45">
            <w:pPr>
              <w:pStyle w:val="NoSpacing"/>
              <w:rPr>
                <w:rFonts w:ascii="Arial" w:hAnsi="Arial" w:cs="Arial"/>
              </w:rPr>
            </w:pPr>
            <w:r w:rsidRPr="00024417">
              <w:rPr>
                <w:rFonts w:ascii="Arial" w:hAnsi="Arial" w:cs="Arial"/>
              </w:rPr>
              <w:t>Name of council:</w:t>
            </w:r>
          </w:p>
        </w:tc>
        <w:tc>
          <w:tcPr>
            <w:tcW w:w="6044" w:type="dxa"/>
            <w:gridSpan w:val="3"/>
            <w:tcMar>
              <w:top w:w="85" w:type="dxa"/>
              <w:left w:w="85" w:type="dxa"/>
              <w:bottom w:w="85" w:type="dxa"/>
              <w:right w:w="85" w:type="dxa"/>
            </w:tcMar>
          </w:tcPr>
          <w:p w14:paraId="441FC9BF" w14:textId="0E9EB50F" w:rsidR="00437B45" w:rsidRPr="00024417" w:rsidRDefault="00A92EE7" w:rsidP="00437B45">
            <w:pPr>
              <w:pStyle w:val="NoSpacing"/>
              <w:rPr>
                <w:rFonts w:ascii="Arial" w:hAnsi="Arial" w:cs="Arial"/>
              </w:rPr>
            </w:pPr>
            <w:r>
              <w:rPr>
                <w:rFonts w:ascii="Arial" w:hAnsi="Arial" w:cs="Arial"/>
              </w:rPr>
              <w:t>Farthinghoe Parish Council</w:t>
            </w:r>
          </w:p>
        </w:tc>
      </w:tr>
      <w:tr w:rsidR="00A716FB" w:rsidRPr="00024417" w14:paraId="3EB497AB" w14:textId="77777777" w:rsidTr="00B87871">
        <w:tc>
          <w:tcPr>
            <w:tcW w:w="2864" w:type="dxa"/>
            <w:tcMar>
              <w:top w:w="85" w:type="dxa"/>
              <w:left w:w="85" w:type="dxa"/>
              <w:bottom w:w="85" w:type="dxa"/>
              <w:right w:w="85" w:type="dxa"/>
            </w:tcMar>
          </w:tcPr>
          <w:p w14:paraId="0AAA5D70" w14:textId="77777777" w:rsidR="00C308D2" w:rsidRPr="00024417" w:rsidRDefault="00C308D2" w:rsidP="00437B45">
            <w:pPr>
              <w:pStyle w:val="NoSpacing"/>
              <w:rPr>
                <w:rFonts w:ascii="Arial" w:hAnsi="Arial" w:cs="Arial"/>
              </w:rPr>
            </w:pPr>
            <w:r w:rsidRPr="00024417">
              <w:rPr>
                <w:rFonts w:ascii="Arial" w:hAnsi="Arial" w:cs="Arial"/>
              </w:rPr>
              <w:t>Name of Internal Auditor:</w:t>
            </w:r>
          </w:p>
        </w:tc>
        <w:tc>
          <w:tcPr>
            <w:tcW w:w="1843" w:type="dxa"/>
            <w:tcMar>
              <w:top w:w="85" w:type="dxa"/>
              <w:left w:w="85" w:type="dxa"/>
              <w:bottom w:w="85" w:type="dxa"/>
              <w:right w:w="85" w:type="dxa"/>
            </w:tcMar>
          </w:tcPr>
          <w:p w14:paraId="44CF4BE8" w14:textId="577EE0C7" w:rsidR="00C308D2" w:rsidRPr="00024417" w:rsidRDefault="00B87871" w:rsidP="00437B45">
            <w:pPr>
              <w:pStyle w:val="NoSpacing"/>
              <w:rPr>
                <w:rFonts w:ascii="Arial" w:hAnsi="Arial" w:cs="Arial"/>
              </w:rPr>
            </w:pPr>
            <w:r>
              <w:rPr>
                <w:rFonts w:ascii="Arial" w:hAnsi="Arial" w:cs="Arial"/>
              </w:rPr>
              <w:t>L Lavender</w:t>
            </w:r>
          </w:p>
        </w:tc>
        <w:tc>
          <w:tcPr>
            <w:tcW w:w="2359" w:type="dxa"/>
            <w:tcMar>
              <w:top w:w="85" w:type="dxa"/>
              <w:left w:w="85" w:type="dxa"/>
              <w:bottom w:w="85" w:type="dxa"/>
              <w:right w:w="85" w:type="dxa"/>
            </w:tcMar>
          </w:tcPr>
          <w:p w14:paraId="5F9FE24A" w14:textId="77777777" w:rsidR="00C308D2" w:rsidRPr="00024417" w:rsidRDefault="00C308D2" w:rsidP="00437B45">
            <w:pPr>
              <w:pStyle w:val="NoSpacing"/>
              <w:rPr>
                <w:rFonts w:ascii="Arial" w:hAnsi="Arial" w:cs="Arial"/>
              </w:rPr>
            </w:pPr>
            <w:r w:rsidRPr="00024417">
              <w:rPr>
                <w:rFonts w:ascii="Arial" w:hAnsi="Arial" w:cs="Arial"/>
              </w:rPr>
              <w:t>Date of report:</w:t>
            </w:r>
          </w:p>
        </w:tc>
        <w:tc>
          <w:tcPr>
            <w:tcW w:w="1842" w:type="dxa"/>
            <w:tcMar>
              <w:top w:w="85" w:type="dxa"/>
              <w:left w:w="85" w:type="dxa"/>
              <w:bottom w:w="85" w:type="dxa"/>
              <w:right w:w="85" w:type="dxa"/>
            </w:tcMar>
          </w:tcPr>
          <w:p w14:paraId="13B91703" w14:textId="4002A592" w:rsidR="00C308D2" w:rsidRPr="00024417" w:rsidRDefault="00A92EE7" w:rsidP="00437B45">
            <w:pPr>
              <w:pStyle w:val="NoSpacing"/>
              <w:rPr>
                <w:rFonts w:ascii="Arial" w:hAnsi="Arial" w:cs="Arial"/>
              </w:rPr>
            </w:pPr>
            <w:r>
              <w:rPr>
                <w:rFonts w:ascii="Arial" w:hAnsi="Arial" w:cs="Arial"/>
              </w:rPr>
              <w:t>02</w:t>
            </w:r>
            <w:r w:rsidR="00B87871">
              <w:rPr>
                <w:rFonts w:ascii="Arial" w:hAnsi="Arial" w:cs="Arial"/>
              </w:rPr>
              <w:t>-0</w:t>
            </w:r>
            <w:r>
              <w:rPr>
                <w:rFonts w:ascii="Arial" w:hAnsi="Arial" w:cs="Arial"/>
              </w:rPr>
              <w:t>6</w:t>
            </w:r>
            <w:r w:rsidR="00B87871">
              <w:rPr>
                <w:rFonts w:ascii="Arial" w:hAnsi="Arial" w:cs="Arial"/>
              </w:rPr>
              <w:t>-2026</w:t>
            </w:r>
          </w:p>
        </w:tc>
      </w:tr>
      <w:tr w:rsidR="00A716FB" w:rsidRPr="00024417" w14:paraId="49037DCB" w14:textId="77777777" w:rsidTr="00B87871">
        <w:trPr>
          <w:trHeight w:val="123"/>
        </w:trPr>
        <w:tc>
          <w:tcPr>
            <w:tcW w:w="2864" w:type="dxa"/>
            <w:tcMar>
              <w:top w:w="85" w:type="dxa"/>
              <w:left w:w="85" w:type="dxa"/>
              <w:bottom w:w="85" w:type="dxa"/>
              <w:right w:w="85" w:type="dxa"/>
            </w:tcMar>
          </w:tcPr>
          <w:p w14:paraId="312B6333" w14:textId="77777777" w:rsidR="00C308D2" w:rsidRPr="00024417" w:rsidRDefault="00310392" w:rsidP="00437B45">
            <w:pPr>
              <w:pStyle w:val="NoSpacing"/>
              <w:rPr>
                <w:rFonts w:ascii="Arial" w:hAnsi="Arial" w:cs="Arial"/>
              </w:rPr>
            </w:pPr>
            <w:r w:rsidRPr="00024417">
              <w:rPr>
                <w:rFonts w:ascii="Arial" w:hAnsi="Arial" w:cs="Arial"/>
              </w:rPr>
              <w:t>Year ending:</w:t>
            </w:r>
          </w:p>
        </w:tc>
        <w:tc>
          <w:tcPr>
            <w:tcW w:w="1843" w:type="dxa"/>
            <w:tcMar>
              <w:top w:w="85" w:type="dxa"/>
              <w:left w:w="85" w:type="dxa"/>
              <w:bottom w:w="85" w:type="dxa"/>
              <w:right w:w="85" w:type="dxa"/>
            </w:tcMar>
          </w:tcPr>
          <w:p w14:paraId="68895A77" w14:textId="066A8B27" w:rsidR="00C308D2" w:rsidRPr="00024417" w:rsidRDefault="00310392" w:rsidP="007D4ABE">
            <w:pPr>
              <w:pStyle w:val="NoSpacing"/>
              <w:rPr>
                <w:rFonts w:ascii="Arial" w:hAnsi="Arial" w:cs="Arial"/>
              </w:rPr>
            </w:pPr>
            <w:r w:rsidRPr="00024417">
              <w:rPr>
                <w:rFonts w:ascii="Arial" w:hAnsi="Arial" w:cs="Arial"/>
              </w:rPr>
              <w:t>31 March 20</w:t>
            </w:r>
            <w:r w:rsidR="00ED56DA">
              <w:rPr>
                <w:rFonts w:ascii="Arial" w:hAnsi="Arial" w:cs="Arial"/>
              </w:rPr>
              <w:t>2</w:t>
            </w:r>
            <w:r w:rsidR="00861D85">
              <w:rPr>
                <w:rFonts w:ascii="Arial" w:hAnsi="Arial" w:cs="Arial"/>
              </w:rPr>
              <w:t>6</w:t>
            </w:r>
          </w:p>
        </w:tc>
        <w:tc>
          <w:tcPr>
            <w:tcW w:w="2359" w:type="dxa"/>
            <w:tcMar>
              <w:top w:w="85" w:type="dxa"/>
              <w:left w:w="85" w:type="dxa"/>
              <w:bottom w:w="85" w:type="dxa"/>
              <w:right w:w="85" w:type="dxa"/>
            </w:tcMar>
          </w:tcPr>
          <w:p w14:paraId="7860773F" w14:textId="77777777" w:rsidR="00C308D2" w:rsidRPr="00024417" w:rsidRDefault="00766395" w:rsidP="00437B45">
            <w:pPr>
              <w:pStyle w:val="NoSpacing"/>
              <w:rPr>
                <w:rFonts w:ascii="Arial" w:hAnsi="Arial" w:cs="Arial"/>
              </w:rPr>
            </w:pPr>
            <w:r w:rsidRPr="00024417">
              <w:rPr>
                <w:rFonts w:ascii="Arial" w:hAnsi="Arial" w:cs="Arial"/>
              </w:rPr>
              <w:t>Date audit carried out:</w:t>
            </w:r>
          </w:p>
        </w:tc>
        <w:tc>
          <w:tcPr>
            <w:tcW w:w="1842" w:type="dxa"/>
            <w:tcMar>
              <w:top w:w="85" w:type="dxa"/>
              <w:left w:w="85" w:type="dxa"/>
              <w:bottom w:w="85" w:type="dxa"/>
              <w:right w:w="85" w:type="dxa"/>
            </w:tcMar>
          </w:tcPr>
          <w:p w14:paraId="27CB9AEF" w14:textId="22BCC053" w:rsidR="00C308D2" w:rsidRPr="00024417" w:rsidRDefault="00A92EE7" w:rsidP="00437B45">
            <w:pPr>
              <w:pStyle w:val="NoSpacing"/>
              <w:rPr>
                <w:rFonts w:ascii="Arial" w:hAnsi="Arial" w:cs="Arial"/>
              </w:rPr>
            </w:pPr>
            <w:r>
              <w:rPr>
                <w:rFonts w:ascii="Arial" w:hAnsi="Arial" w:cs="Arial"/>
              </w:rPr>
              <w:t>0</w:t>
            </w:r>
            <w:r w:rsidR="00BD6B58">
              <w:rPr>
                <w:rFonts w:ascii="Arial" w:hAnsi="Arial" w:cs="Arial"/>
              </w:rPr>
              <w:t>2</w:t>
            </w:r>
            <w:r w:rsidR="00B87871">
              <w:rPr>
                <w:rFonts w:ascii="Arial" w:hAnsi="Arial" w:cs="Arial"/>
              </w:rPr>
              <w:t>-0</w:t>
            </w:r>
            <w:r>
              <w:rPr>
                <w:rFonts w:ascii="Arial" w:hAnsi="Arial" w:cs="Arial"/>
              </w:rPr>
              <w:t>6</w:t>
            </w:r>
            <w:r w:rsidR="00B87871">
              <w:rPr>
                <w:rFonts w:ascii="Arial" w:hAnsi="Arial" w:cs="Arial"/>
              </w:rPr>
              <w:t>-2026</w:t>
            </w:r>
          </w:p>
        </w:tc>
      </w:tr>
    </w:tbl>
    <w:p w14:paraId="0FD7A567" w14:textId="77777777" w:rsidR="00C308D2" w:rsidRPr="00024417" w:rsidRDefault="00C308D2" w:rsidP="00C308D2">
      <w:pPr>
        <w:pStyle w:val="NoSpacing"/>
        <w:jc w:val="center"/>
        <w:rPr>
          <w:rFonts w:ascii="Arial" w:hAnsi="Arial" w:cs="Arial"/>
          <w:sz w:val="18"/>
        </w:rPr>
      </w:pPr>
    </w:p>
    <w:p w14:paraId="5EF10761" w14:textId="77777777" w:rsidR="00024417" w:rsidRPr="00310392" w:rsidRDefault="00654DE9" w:rsidP="00024417">
      <w:pPr>
        <w:pStyle w:val="NoSpacing"/>
        <w:rPr>
          <w:rFonts w:ascii="Arial" w:hAnsi="Arial" w:cs="Arial"/>
          <w:i/>
          <w:sz w:val="20"/>
        </w:rPr>
      </w:pPr>
      <w:r w:rsidRPr="00654DE9">
        <w:rPr>
          <w:rFonts w:ascii="Arial" w:hAnsi="Arial" w:cs="Arial"/>
          <w:i/>
          <w:sz w:val="20"/>
        </w:rPr>
        <w:t xml:space="preserve">Internal audit is the periodic independent review of a council’s internal controls resulting in an assurance report designed to improve the effectiveness and efficiency of the activities and operating procedures under the council’s control. </w:t>
      </w:r>
      <w:r>
        <w:rPr>
          <w:rFonts w:ascii="Arial" w:hAnsi="Arial" w:cs="Arial"/>
          <w:i/>
          <w:sz w:val="20"/>
        </w:rPr>
        <w:t xml:space="preserve"> M</w:t>
      </w:r>
      <w:r w:rsidRPr="00654DE9">
        <w:rPr>
          <w:rFonts w:ascii="Arial" w:hAnsi="Arial" w:cs="Arial"/>
          <w:i/>
          <w:sz w:val="20"/>
        </w:rPr>
        <w:t xml:space="preserve">anaging the council’s internal controls </w:t>
      </w:r>
      <w:r w:rsidR="00E161C6">
        <w:rPr>
          <w:rFonts w:ascii="Arial" w:hAnsi="Arial" w:cs="Arial"/>
          <w:i/>
          <w:sz w:val="20"/>
        </w:rPr>
        <w:t>should be</w:t>
      </w:r>
      <w:r w:rsidRPr="00654DE9">
        <w:rPr>
          <w:rFonts w:ascii="Arial" w:hAnsi="Arial" w:cs="Arial"/>
          <w:i/>
          <w:sz w:val="20"/>
        </w:rPr>
        <w:t xml:space="preserve"> a day-to-day function of the council through its staff and </w:t>
      </w:r>
      <w:r w:rsidR="00E161C6">
        <w:rPr>
          <w:rFonts w:ascii="Arial" w:hAnsi="Arial" w:cs="Arial"/>
          <w:i/>
          <w:sz w:val="20"/>
        </w:rPr>
        <w:t>management</w:t>
      </w:r>
      <w:r w:rsidRPr="00654DE9">
        <w:rPr>
          <w:rFonts w:ascii="Arial" w:hAnsi="Arial" w:cs="Arial"/>
          <w:i/>
          <w:sz w:val="20"/>
        </w:rPr>
        <w:t xml:space="preserve"> and</w:t>
      </w:r>
      <w:r w:rsidR="00E161C6">
        <w:rPr>
          <w:rFonts w:ascii="Arial" w:hAnsi="Arial" w:cs="Arial"/>
          <w:i/>
          <w:sz w:val="20"/>
        </w:rPr>
        <w:t xml:space="preserve"> not left for internal audit.  I</w:t>
      </w:r>
      <w:r w:rsidRPr="00654DE9">
        <w:rPr>
          <w:rFonts w:ascii="Arial" w:hAnsi="Arial" w:cs="Arial"/>
          <w:i/>
          <w:sz w:val="20"/>
        </w:rPr>
        <w:t>t would be incorrect to view internal audit as the detailed inspection of all records and transactions of a council in order to detect error or fraud.  This report is based on the evidence made available to me and consequently the report is limited to those matters set out below.</w:t>
      </w:r>
    </w:p>
    <w:p w14:paraId="5FB4FF76" w14:textId="77777777" w:rsidR="00024417" w:rsidRPr="00310392" w:rsidRDefault="00024417" w:rsidP="00024417">
      <w:pPr>
        <w:pStyle w:val="NoSpacing"/>
        <w:rPr>
          <w:rFonts w:ascii="Arial" w:hAnsi="Arial" w:cs="Arial"/>
          <w:i/>
          <w:sz w:val="20"/>
        </w:rPr>
      </w:pPr>
    </w:p>
    <w:p w14:paraId="3DB928EF" w14:textId="77777777" w:rsidR="00024417" w:rsidRDefault="00024417" w:rsidP="00024417">
      <w:pPr>
        <w:pStyle w:val="NoSpacing"/>
        <w:rPr>
          <w:rFonts w:ascii="Arial" w:hAnsi="Arial" w:cs="Arial"/>
          <w:b/>
          <w:i/>
          <w:sz w:val="20"/>
        </w:rPr>
      </w:pPr>
      <w:r w:rsidRPr="00310392">
        <w:rPr>
          <w:rFonts w:ascii="Arial" w:hAnsi="Arial" w:cs="Arial"/>
          <w:b/>
          <w:i/>
          <w:sz w:val="20"/>
        </w:rPr>
        <w:t>The council is required to take appropriate action on all matters raised in reports from internal and external audit and to respond to matters brought to its attention by internal and external audit.</w:t>
      </w:r>
      <w:r>
        <w:rPr>
          <w:rFonts w:ascii="Arial" w:hAnsi="Arial" w:cs="Arial"/>
          <w:b/>
          <w:i/>
          <w:sz w:val="20"/>
        </w:rPr>
        <w:t xml:space="preserve"> Failure to take appropriate action may lead to a qualified audit opinion.</w:t>
      </w:r>
    </w:p>
    <w:p w14:paraId="365A3109" w14:textId="77777777" w:rsidR="00024417" w:rsidRPr="00310392" w:rsidRDefault="00024417" w:rsidP="00024417">
      <w:pPr>
        <w:pStyle w:val="NoSpacing"/>
        <w:rPr>
          <w:rFonts w:ascii="Arial" w:hAnsi="Arial" w:cs="Arial"/>
          <w:b/>
          <w:i/>
          <w:sz w:val="20"/>
        </w:rPr>
      </w:pPr>
    </w:p>
    <w:p w14:paraId="6C23FB2A" w14:textId="77777777" w:rsidR="00B87871" w:rsidRDefault="00B87871" w:rsidP="00B87871">
      <w:pPr>
        <w:pStyle w:val="NoSpacing"/>
        <w:rPr>
          <w:rFonts w:ascii="Arial" w:hAnsi="Arial" w:cs="Arial"/>
          <w:b/>
        </w:rPr>
      </w:pPr>
      <w:r w:rsidRPr="00B87871">
        <w:rPr>
          <w:rFonts w:ascii="Arial" w:hAnsi="Arial" w:cs="Arial"/>
          <w:b/>
        </w:rPr>
        <w:t>To the Chair of the Council:</w:t>
      </w:r>
    </w:p>
    <w:p w14:paraId="3F955F38" w14:textId="77777777" w:rsidR="00EE714F" w:rsidRPr="00B87871" w:rsidRDefault="00EE714F" w:rsidP="00B87871">
      <w:pPr>
        <w:pStyle w:val="NoSpacing"/>
        <w:rPr>
          <w:rFonts w:ascii="Arial" w:hAnsi="Arial" w:cs="Arial"/>
          <w:b/>
        </w:rPr>
      </w:pPr>
    </w:p>
    <w:p w14:paraId="50597BBB" w14:textId="5A3ED813" w:rsidR="00EE714F" w:rsidRPr="00EE714F" w:rsidRDefault="00EE714F" w:rsidP="00EE714F">
      <w:pPr>
        <w:pStyle w:val="NoSpacing"/>
        <w:rPr>
          <w:rFonts w:ascii="Arial" w:hAnsi="Arial" w:cs="Arial"/>
          <w:bCs/>
        </w:rPr>
      </w:pPr>
      <w:r w:rsidRPr="00EE714F">
        <w:rPr>
          <w:rFonts w:ascii="Arial" w:hAnsi="Arial" w:cs="Arial"/>
          <w:bCs/>
        </w:rPr>
        <w:t xml:space="preserve">I completed the year-end audit review of Farthinghoe Parish Council on </w:t>
      </w:r>
      <w:r w:rsidR="00A92EE7">
        <w:rPr>
          <w:rFonts w:ascii="Arial" w:hAnsi="Arial" w:cs="Arial"/>
          <w:bCs/>
        </w:rPr>
        <w:t>2</w:t>
      </w:r>
      <w:r w:rsidR="00A92EE7" w:rsidRPr="00A92EE7">
        <w:rPr>
          <w:rFonts w:ascii="Arial" w:hAnsi="Arial" w:cs="Arial"/>
          <w:bCs/>
          <w:vertAlign w:val="superscript"/>
        </w:rPr>
        <w:t>nd</w:t>
      </w:r>
      <w:r w:rsidR="00A92EE7">
        <w:rPr>
          <w:rFonts w:ascii="Arial" w:hAnsi="Arial" w:cs="Arial"/>
          <w:bCs/>
        </w:rPr>
        <w:t xml:space="preserve"> </w:t>
      </w:r>
      <w:r w:rsidRPr="00EE714F">
        <w:rPr>
          <w:rFonts w:ascii="Arial" w:hAnsi="Arial" w:cs="Arial"/>
          <w:bCs/>
        </w:rPr>
        <w:t>June 202</w:t>
      </w:r>
      <w:r w:rsidR="00A92EE7">
        <w:rPr>
          <w:rFonts w:ascii="Arial" w:hAnsi="Arial" w:cs="Arial"/>
          <w:bCs/>
        </w:rPr>
        <w:t>6</w:t>
      </w:r>
      <w:r w:rsidRPr="00EE714F">
        <w:rPr>
          <w:rFonts w:ascii="Arial" w:hAnsi="Arial" w:cs="Arial"/>
          <w:bCs/>
        </w:rPr>
        <w:t xml:space="preserve">.  I would take this opportunity to thank </w:t>
      </w:r>
      <w:r w:rsidR="009F1965">
        <w:rPr>
          <w:rFonts w:ascii="Arial" w:hAnsi="Arial" w:cs="Arial"/>
          <w:bCs/>
        </w:rPr>
        <w:t xml:space="preserve">Andrew </w:t>
      </w:r>
      <w:r w:rsidR="00A92EE7">
        <w:rPr>
          <w:rFonts w:ascii="Arial" w:hAnsi="Arial" w:cs="Arial"/>
          <w:bCs/>
        </w:rPr>
        <w:t>Sierant</w:t>
      </w:r>
      <w:r w:rsidRPr="00EE714F">
        <w:rPr>
          <w:rFonts w:ascii="Arial" w:hAnsi="Arial" w:cs="Arial"/>
          <w:bCs/>
        </w:rPr>
        <w:t xml:space="preserve">, the </w:t>
      </w:r>
      <w:r w:rsidR="00A92EE7">
        <w:rPr>
          <w:rFonts w:ascii="Arial" w:hAnsi="Arial" w:cs="Arial"/>
          <w:bCs/>
        </w:rPr>
        <w:t xml:space="preserve">new </w:t>
      </w:r>
      <w:r w:rsidRPr="00EE714F">
        <w:rPr>
          <w:rFonts w:ascii="Arial" w:hAnsi="Arial" w:cs="Arial"/>
          <w:bCs/>
        </w:rPr>
        <w:t>Parish Clerk, for his help and assistance.</w:t>
      </w:r>
    </w:p>
    <w:p w14:paraId="74875B19" w14:textId="2D6C50EE" w:rsidR="00EE714F" w:rsidRDefault="00EE714F" w:rsidP="00EE714F">
      <w:pPr>
        <w:pStyle w:val="NoSpacing"/>
        <w:rPr>
          <w:rFonts w:ascii="Arial" w:hAnsi="Arial" w:cs="Arial"/>
          <w:bCs/>
        </w:rPr>
      </w:pPr>
      <w:r w:rsidRPr="00EE714F">
        <w:rPr>
          <w:rFonts w:ascii="Arial" w:hAnsi="Arial" w:cs="Arial"/>
          <w:bCs/>
        </w:rPr>
        <w:t xml:space="preserve">I reviewed the information available on </w:t>
      </w:r>
      <w:hyperlink r:id="rId10" w:history="1">
        <w:r w:rsidRPr="00EE714F">
          <w:rPr>
            <w:rStyle w:val="Hyperlink"/>
            <w:rFonts w:ascii="Arial" w:hAnsi="Arial" w:cs="Arial"/>
            <w:bCs/>
          </w:rPr>
          <w:t>www.farthinghoeparishcouncil.gov.uk</w:t>
        </w:r>
      </w:hyperlink>
      <w:r w:rsidRPr="00EE714F">
        <w:rPr>
          <w:rFonts w:ascii="Arial" w:hAnsi="Arial" w:cs="Arial"/>
          <w:bCs/>
        </w:rPr>
        <w:t xml:space="preserve">. </w:t>
      </w:r>
      <w:r w:rsidR="003A03DF">
        <w:rPr>
          <w:rFonts w:ascii="Arial" w:hAnsi="Arial" w:cs="Arial"/>
          <w:bCs/>
        </w:rPr>
        <w:t xml:space="preserve">On </w:t>
      </w:r>
      <w:r w:rsidRPr="00EE714F">
        <w:rPr>
          <w:rFonts w:ascii="Arial" w:hAnsi="Arial" w:cs="Arial"/>
          <w:bCs/>
        </w:rPr>
        <w:t xml:space="preserve">examination of the documents &amp; records plus further questioning, I tested aspects of the Council’s internal controls as required for the Internal Audit section of the Annual Return Form 2. </w:t>
      </w:r>
      <w:r w:rsidR="003A03DF">
        <w:rPr>
          <w:rFonts w:ascii="Arial" w:hAnsi="Arial" w:cs="Arial"/>
          <w:bCs/>
        </w:rPr>
        <w:t>An action plan should be agreed to address the following.</w:t>
      </w:r>
    </w:p>
    <w:p w14:paraId="1B748409" w14:textId="77777777" w:rsidR="003A03DF" w:rsidRPr="00EE714F" w:rsidRDefault="003A03DF" w:rsidP="00EE714F">
      <w:pPr>
        <w:pStyle w:val="NoSpacing"/>
        <w:rPr>
          <w:rFonts w:ascii="Arial" w:hAnsi="Arial" w:cs="Arial"/>
          <w:bCs/>
        </w:rPr>
      </w:pPr>
    </w:p>
    <w:p w14:paraId="3F3E89C8" w14:textId="18F237E5" w:rsidR="00EE714F" w:rsidRDefault="003A03DF" w:rsidP="00EE714F">
      <w:pPr>
        <w:pStyle w:val="NoSpacing"/>
        <w:numPr>
          <w:ilvl w:val="0"/>
          <w:numId w:val="4"/>
        </w:numPr>
        <w:rPr>
          <w:rFonts w:ascii="Arial" w:hAnsi="Arial" w:cs="Arial"/>
          <w:bCs/>
        </w:rPr>
      </w:pPr>
      <w:r>
        <w:rPr>
          <w:rFonts w:ascii="Arial" w:hAnsi="Arial" w:cs="Arial"/>
          <w:bCs/>
        </w:rPr>
        <w:t>The budget and precept figures should be minuted.</w:t>
      </w:r>
      <w:r w:rsidR="00EE714F" w:rsidRPr="00EE714F">
        <w:rPr>
          <w:rFonts w:ascii="Arial" w:hAnsi="Arial" w:cs="Arial"/>
          <w:bCs/>
        </w:rPr>
        <w:t xml:space="preserve"> </w:t>
      </w:r>
    </w:p>
    <w:p w14:paraId="67789658" w14:textId="6875A3B8" w:rsidR="003A03DF" w:rsidRDefault="003A03DF" w:rsidP="00EE714F">
      <w:pPr>
        <w:pStyle w:val="NoSpacing"/>
        <w:numPr>
          <w:ilvl w:val="0"/>
          <w:numId w:val="4"/>
        </w:numPr>
        <w:rPr>
          <w:rFonts w:ascii="Arial" w:hAnsi="Arial" w:cs="Arial"/>
          <w:bCs/>
        </w:rPr>
      </w:pPr>
      <w:r>
        <w:rPr>
          <w:rFonts w:ascii="Arial" w:hAnsi="Arial" w:cs="Arial"/>
          <w:bCs/>
        </w:rPr>
        <w:t>Ensure minutes are published under the correct month</w:t>
      </w:r>
    </w:p>
    <w:p w14:paraId="7977755A" w14:textId="359EA316" w:rsidR="003A03DF" w:rsidRDefault="003A03DF" w:rsidP="00EE714F">
      <w:pPr>
        <w:pStyle w:val="NoSpacing"/>
        <w:numPr>
          <w:ilvl w:val="0"/>
          <w:numId w:val="4"/>
        </w:numPr>
        <w:rPr>
          <w:rFonts w:ascii="Arial" w:hAnsi="Arial" w:cs="Arial"/>
          <w:bCs/>
        </w:rPr>
      </w:pPr>
      <w:r>
        <w:rPr>
          <w:rFonts w:ascii="Arial" w:hAnsi="Arial" w:cs="Arial"/>
          <w:bCs/>
        </w:rPr>
        <w:t>Adopt an IT policy which is a requirement for assertion 10 compliance. (template available from Ncalc)</w:t>
      </w:r>
    </w:p>
    <w:p w14:paraId="6C02DF1D" w14:textId="388A9275" w:rsidR="003A03DF" w:rsidRDefault="003A03DF" w:rsidP="00EE714F">
      <w:pPr>
        <w:pStyle w:val="NoSpacing"/>
        <w:numPr>
          <w:ilvl w:val="0"/>
          <w:numId w:val="4"/>
        </w:numPr>
        <w:rPr>
          <w:rFonts w:ascii="Arial" w:hAnsi="Arial" w:cs="Arial"/>
          <w:bCs/>
        </w:rPr>
      </w:pPr>
      <w:r>
        <w:rPr>
          <w:rFonts w:ascii="Arial" w:hAnsi="Arial" w:cs="Arial"/>
          <w:bCs/>
        </w:rPr>
        <w:t>Produce a data map during 26-27 (template available from Ncalc)</w:t>
      </w:r>
    </w:p>
    <w:p w14:paraId="1851BD20" w14:textId="2134E655" w:rsidR="003A03DF" w:rsidRDefault="003A03DF" w:rsidP="00EE714F">
      <w:pPr>
        <w:pStyle w:val="NoSpacing"/>
        <w:numPr>
          <w:ilvl w:val="0"/>
          <w:numId w:val="4"/>
        </w:numPr>
        <w:rPr>
          <w:rFonts w:ascii="Arial" w:hAnsi="Arial" w:cs="Arial"/>
          <w:bCs/>
        </w:rPr>
      </w:pPr>
      <w:r>
        <w:rPr>
          <w:rFonts w:ascii="Arial" w:hAnsi="Arial" w:cs="Arial"/>
          <w:bCs/>
        </w:rPr>
        <w:t xml:space="preserve">The accessibility statement </w:t>
      </w:r>
      <w:r w:rsidR="00C71696">
        <w:rPr>
          <w:rFonts w:ascii="Arial" w:hAnsi="Arial" w:cs="Arial"/>
          <w:bCs/>
        </w:rPr>
        <w:t>to</w:t>
      </w:r>
      <w:r>
        <w:rPr>
          <w:rFonts w:ascii="Arial" w:hAnsi="Arial" w:cs="Arial"/>
          <w:bCs/>
        </w:rPr>
        <w:t xml:space="preserve"> be a stand-alone statement in the website footer</w:t>
      </w:r>
    </w:p>
    <w:p w14:paraId="043D6E0A" w14:textId="186D1514" w:rsidR="003A03DF" w:rsidRPr="00EE714F" w:rsidRDefault="003A03DF" w:rsidP="00EE714F">
      <w:pPr>
        <w:pStyle w:val="NoSpacing"/>
        <w:numPr>
          <w:ilvl w:val="0"/>
          <w:numId w:val="4"/>
        </w:numPr>
        <w:rPr>
          <w:rFonts w:ascii="Arial" w:hAnsi="Arial" w:cs="Arial"/>
          <w:bCs/>
        </w:rPr>
      </w:pPr>
      <w:r>
        <w:rPr>
          <w:rFonts w:ascii="Arial" w:hAnsi="Arial" w:cs="Arial"/>
          <w:bCs/>
        </w:rPr>
        <w:t xml:space="preserve">The transparency folder to be </w:t>
      </w:r>
      <w:r w:rsidR="00043440">
        <w:rPr>
          <w:rFonts w:ascii="Arial" w:hAnsi="Arial" w:cs="Arial"/>
          <w:bCs/>
        </w:rPr>
        <w:t>accessed via</w:t>
      </w:r>
      <w:r>
        <w:rPr>
          <w:rFonts w:ascii="Arial" w:hAnsi="Arial" w:cs="Arial"/>
          <w:bCs/>
        </w:rPr>
        <w:t xml:space="preserve"> the quick links on the home page</w:t>
      </w:r>
    </w:p>
    <w:p w14:paraId="5D389CD0" w14:textId="77777777" w:rsidR="00EE714F" w:rsidRPr="00EE714F" w:rsidRDefault="00EE714F" w:rsidP="00EE714F">
      <w:pPr>
        <w:pStyle w:val="NoSpacing"/>
        <w:rPr>
          <w:rFonts w:ascii="Arial" w:hAnsi="Arial" w:cs="Arial"/>
          <w:bCs/>
        </w:rPr>
      </w:pPr>
    </w:p>
    <w:p w14:paraId="7A44CDAF" w14:textId="3782E136" w:rsidR="00BD6B58" w:rsidRPr="00BD6B58" w:rsidRDefault="00EE714F" w:rsidP="00BD6B58">
      <w:pPr>
        <w:pStyle w:val="NoSpacing"/>
        <w:rPr>
          <w:rFonts w:ascii="Arial" w:hAnsi="Arial" w:cs="Arial"/>
          <w:bCs/>
        </w:rPr>
      </w:pPr>
      <w:r w:rsidRPr="00EE714F">
        <w:rPr>
          <w:rFonts w:ascii="Arial" w:hAnsi="Arial" w:cs="Arial"/>
          <w:bCs/>
        </w:rPr>
        <w:t>This report is based on the evidence made available to me.  It would be incorrect to view internal audit as the detailed inspection of all records and transactions of a council in order to detect error or fraud.  Consequently, the report is limited to those matters set out above</w:t>
      </w:r>
    </w:p>
    <w:p w14:paraId="3C939D33" w14:textId="77777777" w:rsidR="00BD6B58" w:rsidRPr="00BD6B58" w:rsidRDefault="00BD6B58" w:rsidP="00BD6B58">
      <w:pPr>
        <w:pStyle w:val="NoSpacing"/>
        <w:rPr>
          <w:rFonts w:ascii="Arial" w:hAnsi="Arial" w:cs="Arial"/>
          <w:bCs/>
        </w:rPr>
      </w:pPr>
    </w:p>
    <w:p w14:paraId="553A52F6" w14:textId="77777777" w:rsidR="00B87871" w:rsidRPr="00B87871" w:rsidRDefault="00B87871" w:rsidP="00B87871">
      <w:pPr>
        <w:pStyle w:val="NoSpacing"/>
        <w:rPr>
          <w:rFonts w:ascii="Arial" w:hAnsi="Arial" w:cs="Arial"/>
          <w:bCs/>
        </w:rPr>
      </w:pPr>
      <w:r w:rsidRPr="00B87871">
        <w:rPr>
          <w:rFonts w:ascii="Arial" w:hAnsi="Arial" w:cs="Arial"/>
          <w:bCs/>
        </w:rPr>
        <w:t>Yours sincerely,</w:t>
      </w:r>
    </w:p>
    <w:p w14:paraId="398D8720" w14:textId="77777777" w:rsidR="00B87871" w:rsidRPr="00B87871" w:rsidRDefault="00B87871" w:rsidP="00B87871">
      <w:pPr>
        <w:pStyle w:val="NoSpacing"/>
        <w:rPr>
          <w:rFonts w:ascii="Arial" w:hAnsi="Arial" w:cs="Arial"/>
          <w:bCs/>
        </w:rPr>
      </w:pPr>
      <w:r w:rsidRPr="00B87871">
        <w:rPr>
          <w:rFonts w:ascii="Arial" w:hAnsi="Arial" w:cs="Arial"/>
          <w:bCs/>
          <w:noProof/>
        </w:rPr>
        <w:drawing>
          <wp:inline distT="0" distB="0" distL="0" distR="0" wp14:anchorId="2ED7048E" wp14:editId="0011E477">
            <wp:extent cx="2000250" cy="4343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0" cy="434340"/>
                    </a:xfrm>
                    <a:prstGeom prst="rect">
                      <a:avLst/>
                    </a:prstGeom>
                    <a:noFill/>
                    <a:ln>
                      <a:noFill/>
                    </a:ln>
                  </pic:spPr>
                </pic:pic>
              </a:graphicData>
            </a:graphic>
          </wp:inline>
        </w:drawing>
      </w:r>
    </w:p>
    <w:p w14:paraId="0585B5B7" w14:textId="77777777" w:rsidR="00B87871" w:rsidRPr="00B87871" w:rsidRDefault="00B87871" w:rsidP="00B87871">
      <w:pPr>
        <w:pStyle w:val="NoSpacing"/>
        <w:rPr>
          <w:rFonts w:ascii="Arial" w:hAnsi="Arial" w:cs="Arial"/>
          <w:bCs/>
        </w:rPr>
      </w:pPr>
      <w:r w:rsidRPr="00B87871">
        <w:rPr>
          <w:rFonts w:ascii="Arial" w:hAnsi="Arial" w:cs="Arial"/>
          <w:bCs/>
        </w:rPr>
        <w:t>Lynn Lavender MA FSLCC</w:t>
      </w:r>
    </w:p>
    <w:p w14:paraId="7598CDD9" w14:textId="77777777" w:rsidR="00B87871" w:rsidRPr="00B87871" w:rsidRDefault="00B87871" w:rsidP="00B87871">
      <w:pPr>
        <w:pStyle w:val="NoSpacing"/>
        <w:rPr>
          <w:rFonts w:ascii="Arial" w:hAnsi="Arial" w:cs="Arial"/>
          <w:bCs/>
        </w:rPr>
      </w:pPr>
      <w:r w:rsidRPr="00B87871">
        <w:rPr>
          <w:rFonts w:ascii="Arial" w:hAnsi="Arial" w:cs="Arial"/>
          <w:bCs/>
        </w:rPr>
        <w:t>Cilca &amp; Pialc</w:t>
      </w:r>
    </w:p>
    <w:p w14:paraId="021DE9A8" w14:textId="77777777" w:rsidR="00B87871" w:rsidRPr="00B87871" w:rsidRDefault="00B87871" w:rsidP="00B87871">
      <w:pPr>
        <w:pStyle w:val="NoSpacing"/>
        <w:rPr>
          <w:rFonts w:ascii="Arial" w:hAnsi="Arial" w:cs="Arial"/>
          <w:bCs/>
        </w:rPr>
      </w:pPr>
      <w:r w:rsidRPr="00B87871">
        <w:rPr>
          <w:rFonts w:ascii="Arial" w:hAnsi="Arial" w:cs="Arial"/>
          <w:bCs/>
        </w:rPr>
        <w:t>Internal Auditor to the Council</w:t>
      </w:r>
    </w:p>
    <w:p w14:paraId="26F71C7A" w14:textId="25701FC0" w:rsidR="0005644E" w:rsidRPr="00437B45" w:rsidRDefault="00B87871" w:rsidP="00437B45">
      <w:pPr>
        <w:pStyle w:val="NoSpacing"/>
        <w:rPr>
          <w:rFonts w:ascii="Arial" w:hAnsi="Arial" w:cs="Arial"/>
        </w:rPr>
      </w:pPr>
      <w:r w:rsidRPr="00B87871">
        <w:rPr>
          <w:rFonts w:ascii="Arial" w:hAnsi="Arial" w:cs="Arial"/>
          <w:bCs/>
        </w:rPr>
        <w:t>Lynnlavender_5@hotmail.com</w:t>
      </w:r>
    </w:p>
    <w:p w14:paraId="710C3F05" w14:textId="77777777" w:rsidR="00437B45" w:rsidRPr="00437B45" w:rsidRDefault="00437B45">
      <w:pPr>
        <w:rPr>
          <w:rFonts w:ascii="Arial" w:hAnsi="Arial" w:cs="Arial"/>
          <w:b/>
          <w:i/>
        </w:rPr>
      </w:pPr>
      <w:r w:rsidRPr="00437B45">
        <w:rPr>
          <w:rFonts w:ascii="Arial" w:hAnsi="Arial" w:cs="Arial"/>
          <w:b/>
          <w:i/>
        </w:rPr>
        <w:br w:type="page"/>
      </w:r>
    </w:p>
    <w:p w14:paraId="7DDAA6B0" w14:textId="77777777" w:rsidR="00437B45" w:rsidRPr="00437B45" w:rsidRDefault="00437B45" w:rsidP="00437B45">
      <w:pPr>
        <w:pStyle w:val="NoSpacing"/>
        <w:rPr>
          <w:rFonts w:ascii="Arial" w:hAnsi="Arial" w:cs="Arial"/>
        </w:rPr>
      </w:pPr>
      <w:r w:rsidRPr="00437B45">
        <w:rPr>
          <w:rFonts w:ascii="Arial" w:hAnsi="Arial" w:cs="Arial"/>
        </w:rPr>
        <w:lastRenderedPageBreak/>
        <w:t xml:space="preserve">The figures submitted in the </w:t>
      </w:r>
      <w:r w:rsidR="007D4ABE" w:rsidRPr="007D4ABE">
        <w:rPr>
          <w:rFonts w:ascii="Arial" w:hAnsi="Arial" w:cs="Arial"/>
        </w:rPr>
        <w:t xml:space="preserve">Annual Governance and Accountability Return </w:t>
      </w:r>
      <w:r w:rsidRPr="00437B45">
        <w:rPr>
          <w:rFonts w:ascii="Arial" w:hAnsi="Arial" w:cs="Arial"/>
        </w:rPr>
        <w:t>are:</w:t>
      </w:r>
    </w:p>
    <w:p w14:paraId="4839A227" w14:textId="77777777" w:rsidR="00437B45" w:rsidRPr="00437B45" w:rsidRDefault="00437B45" w:rsidP="00437B45">
      <w:pPr>
        <w:pStyle w:val="NoSpacing"/>
        <w:rPr>
          <w:rFonts w:ascii="Arial" w:hAnsi="Arial" w:cs="Arial"/>
        </w:rPr>
      </w:pPr>
    </w:p>
    <w:tbl>
      <w:tblPr>
        <w:tblW w:w="90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2693"/>
        <w:gridCol w:w="2268"/>
      </w:tblGrid>
      <w:tr w:rsidR="00437B45" w:rsidRPr="00024417" w14:paraId="61C1AB40" w14:textId="77777777" w:rsidTr="00437B45">
        <w:trPr>
          <w:trHeight w:val="20"/>
        </w:trPr>
        <w:tc>
          <w:tcPr>
            <w:tcW w:w="4111" w:type="dxa"/>
            <w:tcMar>
              <w:top w:w="57" w:type="dxa"/>
              <w:left w:w="57" w:type="dxa"/>
              <w:bottom w:w="57" w:type="dxa"/>
              <w:right w:w="57" w:type="dxa"/>
            </w:tcMar>
            <w:vAlign w:val="center"/>
          </w:tcPr>
          <w:p w14:paraId="660E8184" w14:textId="77777777" w:rsidR="00437B45" w:rsidRPr="00437B45" w:rsidRDefault="00437B45" w:rsidP="00437B45">
            <w:pPr>
              <w:spacing w:after="0" w:line="240" w:lineRule="auto"/>
              <w:rPr>
                <w:rFonts w:ascii="Arial" w:hAnsi="Arial" w:cs="Arial"/>
                <w:sz w:val="18"/>
                <w:szCs w:val="18"/>
              </w:rPr>
            </w:pPr>
          </w:p>
        </w:tc>
        <w:tc>
          <w:tcPr>
            <w:tcW w:w="2693" w:type="dxa"/>
            <w:vAlign w:val="center"/>
          </w:tcPr>
          <w:p w14:paraId="558B8C81" w14:textId="1A795A38" w:rsidR="00437B45" w:rsidRPr="00437B45" w:rsidRDefault="00437B45" w:rsidP="007D4ABE">
            <w:pPr>
              <w:spacing w:after="0" w:line="240" w:lineRule="auto"/>
              <w:jc w:val="center"/>
              <w:rPr>
                <w:rFonts w:ascii="Arial" w:hAnsi="Arial" w:cs="Arial"/>
                <w:b/>
                <w:sz w:val="18"/>
                <w:szCs w:val="18"/>
              </w:rPr>
            </w:pPr>
            <w:r w:rsidRPr="00437B45">
              <w:rPr>
                <w:rFonts w:ascii="Arial" w:hAnsi="Arial" w:cs="Arial"/>
                <w:b/>
                <w:sz w:val="18"/>
                <w:szCs w:val="18"/>
              </w:rPr>
              <w:t>Year ending</w:t>
            </w:r>
            <w:r w:rsidRPr="00437B45">
              <w:rPr>
                <w:rFonts w:ascii="Arial" w:hAnsi="Arial" w:cs="Arial"/>
                <w:b/>
                <w:sz w:val="18"/>
                <w:szCs w:val="18"/>
              </w:rPr>
              <w:br/>
              <w:t>31 March 20</w:t>
            </w:r>
            <w:r w:rsidR="00715245">
              <w:rPr>
                <w:rFonts w:ascii="Arial" w:hAnsi="Arial" w:cs="Arial"/>
                <w:b/>
                <w:sz w:val="18"/>
                <w:szCs w:val="18"/>
              </w:rPr>
              <w:t>2</w:t>
            </w:r>
            <w:r w:rsidR="00861D85">
              <w:rPr>
                <w:rFonts w:ascii="Arial" w:hAnsi="Arial" w:cs="Arial"/>
                <w:b/>
                <w:sz w:val="18"/>
                <w:szCs w:val="18"/>
              </w:rPr>
              <w:t>5</w:t>
            </w:r>
          </w:p>
        </w:tc>
        <w:tc>
          <w:tcPr>
            <w:tcW w:w="2268" w:type="dxa"/>
            <w:vAlign w:val="center"/>
          </w:tcPr>
          <w:p w14:paraId="659A0BC0" w14:textId="1941573E" w:rsidR="00437B45" w:rsidRPr="00437B45" w:rsidRDefault="00437B45" w:rsidP="007D4ABE">
            <w:pPr>
              <w:spacing w:after="0" w:line="240" w:lineRule="auto"/>
              <w:jc w:val="center"/>
              <w:rPr>
                <w:rFonts w:ascii="Arial" w:hAnsi="Arial" w:cs="Arial"/>
                <w:b/>
                <w:sz w:val="18"/>
                <w:szCs w:val="18"/>
              </w:rPr>
            </w:pPr>
            <w:r w:rsidRPr="00437B45">
              <w:rPr>
                <w:rFonts w:ascii="Arial" w:hAnsi="Arial" w:cs="Arial"/>
                <w:b/>
                <w:sz w:val="18"/>
                <w:szCs w:val="18"/>
              </w:rPr>
              <w:t>Year ending</w:t>
            </w:r>
            <w:r w:rsidRPr="00437B45">
              <w:rPr>
                <w:rFonts w:ascii="Arial" w:hAnsi="Arial" w:cs="Arial"/>
                <w:b/>
                <w:sz w:val="18"/>
                <w:szCs w:val="18"/>
              </w:rPr>
              <w:br/>
              <w:t>31 March 20</w:t>
            </w:r>
            <w:r w:rsidR="00ED56DA">
              <w:rPr>
                <w:rFonts w:ascii="Arial" w:hAnsi="Arial" w:cs="Arial"/>
                <w:b/>
                <w:sz w:val="18"/>
                <w:szCs w:val="18"/>
              </w:rPr>
              <w:t>2</w:t>
            </w:r>
            <w:r w:rsidR="00861D85">
              <w:rPr>
                <w:rFonts w:ascii="Arial" w:hAnsi="Arial" w:cs="Arial"/>
                <w:b/>
                <w:sz w:val="18"/>
                <w:szCs w:val="18"/>
              </w:rPr>
              <w:t>6</w:t>
            </w:r>
          </w:p>
        </w:tc>
      </w:tr>
      <w:tr w:rsidR="00EE714F" w:rsidRPr="00024417" w14:paraId="7CC3B655" w14:textId="77777777" w:rsidTr="00024417">
        <w:trPr>
          <w:trHeight w:val="428"/>
        </w:trPr>
        <w:tc>
          <w:tcPr>
            <w:tcW w:w="4111" w:type="dxa"/>
            <w:tcMar>
              <w:top w:w="57" w:type="dxa"/>
              <w:left w:w="57" w:type="dxa"/>
              <w:bottom w:w="57" w:type="dxa"/>
              <w:right w:w="57" w:type="dxa"/>
            </w:tcMar>
            <w:vAlign w:val="center"/>
          </w:tcPr>
          <w:p w14:paraId="5DD3A2AB" w14:textId="77777777" w:rsidR="00EE714F" w:rsidRPr="00437B45" w:rsidRDefault="00EE714F" w:rsidP="00EE714F">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Balances brought forward</w:t>
            </w:r>
          </w:p>
        </w:tc>
        <w:tc>
          <w:tcPr>
            <w:tcW w:w="2693" w:type="dxa"/>
            <w:vAlign w:val="center"/>
          </w:tcPr>
          <w:p w14:paraId="1B1473F5" w14:textId="490D653B" w:rsidR="00EE714F" w:rsidRPr="00437B45" w:rsidRDefault="00EE714F" w:rsidP="00EE714F">
            <w:pPr>
              <w:spacing w:after="0" w:line="240" w:lineRule="auto"/>
              <w:jc w:val="center"/>
              <w:rPr>
                <w:rFonts w:ascii="Arial" w:hAnsi="Arial" w:cs="Arial"/>
                <w:sz w:val="18"/>
                <w:szCs w:val="18"/>
              </w:rPr>
            </w:pPr>
            <w:r>
              <w:rPr>
                <w:rFonts w:ascii="Arial" w:hAnsi="Arial" w:cs="Arial"/>
                <w:sz w:val="18"/>
                <w:szCs w:val="18"/>
              </w:rPr>
              <w:t>16947</w:t>
            </w:r>
          </w:p>
        </w:tc>
        <w:tc>
          <w:tcPr>
            <w:tcW w:w="2268" w:type="dxa"/>
            <w:vAlign w:val="center"/>
          </w:tcPr>
          <w:p w14:paraId="7AB13ED0" w14:textId="468F314C" w:rsidR="00EE714F" w:rsidRPr="00437B45" w:rsidRDefault="00EE714F" w:rsidP="00EE714F">
            <w:pPr>
              <w:spacing w:after="0" w:line="240" w:lineRule="auto"/>
              <w:jc w:val="center"/>
              <w:rPr>
                <w:rFonts w:ascii="Arial" w:hAnsi="Arial" w:cs="Arial"/>
                <w:sz w:val="18"/>
                <w:szCs w:val="18"/>
              </w:rPr>
            </w:pPr>
            <w:r>
              <w:rPr>
                <w:rFonts w:ascii="Arial" w:hAnsi="Arial" w:cs="Arial"/>
                <w:sz w:val="18"/>
                <w:szCs w:val="18"/>
              </w:rPr>
              <w:t>20858</w:t>
            </w:r>
          </w:p>
        </w:tc>
      </w:tr>
      <w:tr w:rsidR="00EE714F" w:rsidRPr="00024417" w14:paraId="35BAE6FD" w14:textId="77777777" w:rsidTr="00024417">
        <w:trPr>
          <w:trHeight w:val="428"/>
        </w:trPr>
        <w:tc>
          <w:tcPr>
            <w:tcW w:w="4111" w:type="dxa"/>
            <w:tcMar>
              <w:top w:w="57" w:type="dxa"/>
              <w:left w:w="57" w:type="dxa"/>
              <w:bottom w:w="57" w:type="dxa"/>
              <w:right w:w="57" w:type="dxa"/>
            </w:tcMar>
            <w:vAlign w:val="center"/>
          </w:tcPr>
          <w:p w14:paraId="7B36D5FC" w14:textId="77777777" w:rsidR="00EE714F" w:rsidRPr="00437B45" w:rsidRDefault="00EE714F" w:rsidP="00EE714F">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Annual precept</w:t>
            </w:r>
          </w:p>
        </w:tc>
        <w:tc>
          <w:tcPr>
            <w:tcW w:w="2693" w:type="dxa"/>
            <w:vAlign w:val="center"/>
          </w:tcPr>
          <w:p w14:paraId="01BC0F2D" w14:textId="4203C3BE" w:rsidR="00EE714F" w:rsidRPr="00437B45" w:rsidRDefault="00EE714F" w:rsidP="00EE714F">
            <w:pPr>
              <w:spacing w:after="0" w:line="240" w:lineRule="auto"/>
              <w:jc w:val="center"/>
              <w:rPr>
                <w:rFonts w:ascii="Arial" w:hAnsi="Arial" w:cs="Arial"/>
                <w:sz w:val="18"/>
                <w:szCs w:val="18"/>
              </w:rPr>
            </w:pPr>
            <w:r>
              <w:rPr>
                <w:rFonts w:ascii="Arial" w:hAnsi="Arial" w:cs="Arial"/>
                <w:sz w:val="18"/>
                <w:szCs w:val="18"/>
              </w:rPr>
              <w:t>13573</w:t>
            </w:r>
          </w:p>
        </w:tc>
        <w:tc>
          <w:tcPr>
            <w:tcW w:w="2268" w:type="dxa"/>
            <w:vAlign w:val="center"/>
          </w:tcPr>
          <w:p w14:paraId="269ED0BF" w14:textId="6FE21F67" w:rsidR="00EE714F" w:rsidRPr="00437B45" w:rsidRDefault="003B5483" w:rsidP="00EE714F">
            <w:pPr>
              <w:spacing w:after="0" w:line="240" w:lineRule="auto"/>
              <w:jc w:val="center"/>
              <w:rPr>
                <w:rFonts w:ascii="Arial" w:hAnsi="Arial" w:cs="Arial"/>
                <w:sz w:val="18"/>
                <w:szCs w:val="18"/>
              </w:rPr>
            </w:pPr>
            <w:r>
              <w:rPr>
                <w:rFonts w:ascii="Arial" w:hAnsi="Arial" w:cs="Arial"/>
                <w:sz w:val="18"/>
                <w:szCs w:val="18"/>
              </w:rPr>
              <w:t>14207</w:t>
            </w:r>
          </w:p>
        </w:tc>
      </w:tr>
      <w:tr w:rsidR="00EE714F" w:rsidRPr="00024417" w14:paraId="1260E3AC" w14:textId="77777777" w:rsidTr="00024417">
        <w:trPr>
          <w:trHeight w:val="428"/>
        </w:trPr>
        <w:tc>
          <w:tcPr>
            <w:tcW w:w="4111" w:type="dxa"/>
            <w:tcMar>
              <w:top w:w="57" w:type="dxa"/>
              <w:left w:w="57" w:type="dxa"/>
              <w:bottom w:w="57" w:type="dxa"/>
              <w:right w:w="57" w:type="dxa"/>
            </w:tcMar>
            <w:vAlign w:val="center"/>
          </w:tcPr>
          <w:p w14:paraId="5E3C39D8" w14:textId="77777777" w:rsidR="00EE714F" w:rsidRPr="00437B45" w:rsidRDefault="00EE714F" w:rsidP="00EE714F">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Total other receipts</w:t>
            </w:r>
          </w:p>
        </w:tc>
        <w:tc>
          <w:tcPr>
            <w:tcW w:w="2693" w:type="dxa"/>
            <w:vAlign w:val="center"/>
          </w:tcPr>
          <w:p w14:paraId="47840DAD" w14:textId="34F44D33" w:rsidR="00EE714F" w:rsidRPr="00437B45" w:rsidRDefault="00EE714F" w:rsidP="00EE714F">
            <w:pPr>
              <w:spacing w:after="0" w:line="240" w:lineRule="auto"/>
              <w:jc w:val="center"/>
              <w:rPr>
                <w:rFonts w:ascii="Arial" w:hAnsi="Arial" w:cs="Arial"/>
                <w:sz w:val="18"/>
                <w:szCs w:val="18"/>
              </w:rPr>
            </w:pPr>
            <w:r>
              <w:rPr>
                <w:rFonts w:ascii="Arial" w:hAnsi="Arial" w:cs="Arial"/>
                <w:sz w:val="18"/>
                <w:szCs w:val="18"/>
              </w:rPr>
              <w:t>3471</w:t>
            </w:r>
          </w:p>
        </w:tc>
        <w:tc>
          <w:tcPr>
            <w:tcW w:w="2268" w:type="dxa"/>
            <w:vAlign w:val="center"/>
          </w:tcPr>
          <w:p w14:paraId="300D8981" w14:textId="2C7815AA" w:rsidR="00EE714F" w:rsidRPr="00437B45" w:rsidRDefault="003B5483" w:rsidP="00EE714F">
            <w:pPr>
              <w:spacing w:after="0" w:line="240" w:lineRule="auto"/>
              <w:jc w:val="center"/>
              <w:rPr>
                <w:rFonts w:ascii="Arial" w:hAnsi="Arial" w:cs="Arial"/>
                <w:sz w:val="18"/>
                <w:szCs w:val="18"/>
              </w:rPr>
            </w:pPr>
            <w:r>
              <w:rPr>
                <w:rFonts w:ascii="Arial" w:hAnsi="Arial" w:cs="Arial"/>
                <w:sz w:val="18"/>
                <w:szCs w:val="18"/>
              </w:rPr>
              <w:t>842</w:t>
            </w:r>
          </w:p>
        </w:tc>
      </w:tr>
      <w:tr w:rsidR="00EE714F" w:rsidRPr="00024417" w14:paraId="4994A7B0" w14:textId="77777777" w:rsidTr="00024417">
        <w:trPr>
          <w:trHeight w:val="428"/>
        </w:trPr>
        <w:tc>
          <w:tcPr>
            <w:tcW w:w="4111" w:type="dxa"/>
            <w:tcMar>
              <w:top w:w="57" w:type="dxa"/>
              <w:left w:w="57" w:type="dxa"/>
              <w:bottom w:w="57" w:type="dxa"/>
              <w:right w:w="57" w:type="dxa"/>
            </w:tcMar>
            <w:vAlign w:val="center"/>
          </w:tcPr>
          <w:p w14:paraId="2A0AEDBD" w14:textId="77777777" w:rsidR="00EE714F" w:rsidRPr="00437B45" w:rsidRDefault="00EE714F" w:rsidP="00EE714F">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Staff costs</w:t>
            </w:r>
          </w:p>
        </w:tc>
        <w:tc>
          <w:tcPr>
            <w:tcW w:w="2693" w:type="dxa"/>
            <w:vAlign w:val="center"/>
          </w:tcPr>
          <w:p w14:paraId="004F449B" w14:textId="5D498115" w:rsidR="00EE714F" w:rsidRPr="00437B45" w:rsidRDefault="00EE714F" w:rsidP="00EE714F">
            <w:pPr>
              <w:spacing w:after="0" w:line="240" w:lineRule="auto"/>
              <w:jc w:val="center"/>
              <w:rPr>
                <w:rFonts w:ascii="Arial" w:hAnsi="Arial" w:cs="Arial"/>
                <w:sz w:val="18"/>
                <w:szCs w:val="18"/>
              </w:rPr>
            </w:pPr>
            <w:r>
              <w:rPr>
                <w:rFonts w:ascii="Arial" w:hAnsi="Arial" w:cs="Arial"/>
                <w:sz w:val="18"/>
                <w:szCs w:val="18"/>
              </w:rPr>
              <w:t>4284</w:t>
            </w:r>
          </w:p>
        </w:tc>
        <w:tc>
          <w:tcPr>
            <w:tcW w:w="2268" w:type="dxa"/>
            <w:vAlign w:val="center"/>
          </w:tcPr>
          <w:p w14:paraId="7C0792B8" w14:textId="6D7A2FD2" w:rsidR="00EE714F" w:rsidRPr="00437B45" w:rsidRDefault="003B5483" w:rsidP="00EE714F">
            <w:pPr>
              <w:spacing w:after="0" w:line="240" w:lineRule="auto"/>
              <w:jc w:val="center"/>
              <w:rPr>
                <w:rFonts w:ascii="Arial" w:hAnsi="Arial" w:cs="Arial"/>
                <w:sz w:val="18"/>
                <w:szCs w:val="18"/>
              </w:rPr>
            </w:pPr>
            <w:r>
              <w:rPr>
                <w:rFonts w:ascii="Arial" w:hAnsi="Arial" w:cs="Arial"/>
                <w:sz w:val="18"/>
                <w:szCs w:val="18"/>
              </w:rPr>
              <w:t>5642</w:t>
            </w:r>
          </w:p>
        </w:tc>
      </w:tr>
      <w:tr w:rsidR="00EE714F" w:rsidRPr="00024417" w14:paraId="6F184706" w14:textId="77777777" w:rsidTr="00024417">
        <w:trPr>
          <w:trHeight w:val="428"/>
        </w:trPr>
        <w:tc>
          <w:tcPr>
            <w:tcW w:w="4111" w:type="dxa"/>
            <w:tcMar>
              <w:top w:w="57" w:type="dxa"/>
              <w:left w:w="57" w:type="dxa"/>
              <w:bottom w:w="57" w:type="dxa"/>
              <w:right w:w="57" w:type="dxa"/>
            </w:tcMar>
            <w:vAlign w:val="center"/>
          </w:tcPr>
          <w:p w14:paraId="66F1E320" w14:textId="77777777" w:rsidR="00EE714F" w:rsidRPr="00437B45" w:rsidRDefault="00EE714F" w:rsidP="00EE714F">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Loan interest/capital repayments</w:t>
            </w:r>
          </w:p>
        </w:tc>
        <w:tc>
          <w:tcPr>
            <w:tcW w:w="2693" w:type="dxa"/>
            <w:vAlign w:val="center"/>
          </w:tcPr>
          <w:p w14:paraId="68A33ACF" w14:textId="1273B0FE" w:rsidR="00EE714F" w:rsidRPr="00437B45" w:rsidRDefault="00EE714F" w:rsidP="00EE714F">
            <w:pPr>
              <w:spacing w:after="0" w:line="240" w:lineRule="auto"/>
              <w:jc w:val="center"/>
              <w:rPr>
                <w:rFonts w:ascii="Arial" w:hAnsi="Arial" w:cs="Arial"/>
                <w:sz w:val="18"/>
                <w:szCs w:val="18"/>
              </w:rPr>
            </w:pPr>
            <w:r>
              <w:rPr>
                <w:rFonts w:ascii="Arial" w:hAnsi="Arial" w:cs="Arial"/>
                <w:sz w:val="18"/>
                <w:szCs w:val="18"/>
              </w:rPr>
              <w:t>-</w:t>
            </w:r>
          </w:p>
        </w:tc>
        <w:tc>
          <w:tcPr>
            <w:tcW w:w="2268" w:type="dxa"/>
            <w:vAlign w:val="center"/>
          </w:tcPr>
          <w:p w14:paraId="5913FE86" w14:textId="038981E8" w:rsidR="00EE714F" w:rsidRPr="00437B45" w:rsidRDefault="003B5483" w:rsidP="00EE714F">
            <w:pPr>
              <w:spacing w:after="0" w:line="240" w:lineRule="auto"/>
              <w:jc w:val="center"/>
              <w:rPr>
                <w:rFonts w:ascii="Arial" w:hAnsi="Arial" w:cs="Arial"/>
                <w:sz w:val="18"/>
                <w:szCs w:val="18"/>
              </w:rPr>
            </w:pPr>
            <w:r>
              <w:rPr>
                <w:rFonts w:ascii="Arial" w:hAnsi="Arial" w:cs="Arial"/>
                <w:sz w:val="18"/>
                <w:szCs w:val="18"/>
              </w:rPr>
              <w:t>-</w:t>
            </w:r>
          </w:p>
        </w:tc>
      </w:tr>
      <w:tr w:rsidR="00EE714F" w:rsidRPr="00024417" w14:paraId="2ECEE850" w14:textId="77777777" w:rsidTr="00024417">
        <w:trPr>
          <w:trHeight w:val="428"/>
        </w:trPr>
        <w:tc>
          <w:tcPr>
            <w:tcW w:w="4111" w:type="dxa"/>
            <w:tcMar>
              <w:top w:w="57" w:type="dxa"/>
              <w:left w:w="57" w:type="dxa"/>
              <w:bottom w:w="57" w:type="dxa"/>
              <w:right w:w="57" w:type="dxa"/>
            </w:tcMar>
            <w:vAlign w:val="center"/>
          </w:tcPr>
          <w:p w14:paraId="1169A40C" w14:textId="77777777" w:rsidR="00EE714F" w:rsidRPr="00437B45" w:rsidRDefault="00EE714F" w:rsidP="00EE714F">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Total other payments</w:t>
            </w:r>
          </w:p>
        </w:tc>
        <w:tc>
          <w:tcPr>
            <w:tcW w:w="2693" w:type="dxa"/>
            <w:vAlign w:val="center"/>
          </w:tcPr>
          <w:p w14:paraId="1CC7255F" w14:textId="3BF856EC" w:rsidR="00EE714F" w:rsidRPr="00437B45" w:rsidRDefault="00EE714F" w:rsidP="00EE714F">
            <w:pPr>
              <w:spacing w:after="0" w:line="240" w:lineRule="auto"/>
              <w:jc w:val="center"/>
              <w:rPr>
                <w:rFonts w:ascii="Arial" w:hAnsi="Arial" w:cs="Arial"/>
                <w:sz w:val="18"/>
                <w:szCs w:val="18"/>
              </w:rPr>
            </w:pPr>
            <w:r>
              <w:rPr>
                <w:rFonts w:ascii="Arial" w:hAnsi="Arial" w:cs="Arial"/>
                <w:sz w:val="18"/>
                <w:szCs w:val="18"/>
              </w:rPr>
              <w:t>8849</w:t>
            </w:r>
          </w:p>
        </w:tc>
        <w:tc>
          <w:tcPr>
            <w:tcW w:w="2268" w:type="dxa"/>
            <w:vAlign w:val="center"/>
          </w:tcPr>
          <w:p w14:paraId="1EF16C27" w14:textId="474603FF" w:rsidR="00EE714F" w:rsidRPr="00437B45" w:rsidRDefault="003B5483" w:rsidP="00EE714F">
            <w:pPr>
              <w:spacing w:after="0" w:line="240" w:lineRule="auto"/>
              <w:jc w:val="center"/>
              <w:rPr>
                <w:rFonts w:ascii="Arial" w:hAnsi="Arial" w:cs="Arial"/>
                <w:sz w:val="18"/>
                <w:szCs w:val="18"/>
              </w:rPr>
            </w:pPr>
            <w:r>
              <w:rPr>
                <w:rFonts w:ascii="Arial" w:hAnsi="Arial" w:cs="Arial"/>
                <w:sz w:val="18"/>
                <w:szCs w:val="18"/>
              </w:rPr>
              <w:t>12251</w:t>
            </w:r>
          </w:p>
        </w:tc>
      </w:tr>
      <w:tr w:rsidR="00EE714F" w:rsidRPr="00024417" w14:paraId="12877C4A" w14:textId="77777777" w:rsidTr="00024417">
        <w:trPr>
          <w:trHeight w:val="428"/>
        </w:trPr>
        <w:tc>
          <w:tcPr>
            <w:tcW w:w="4111" w:type="dxa"/>
            <w:tcMar>
              <w:top w:w="57" w:type="dxa"/>
              <w:left w:w="57" w:type="dxa"/>
              <w:bottom w:w="57" w:type="dxa"/>
              <w:right w:w="57" w:type="dxa"/>
            </w:tcMar>
            <w:vAlign w:val="center"/>
          </w:tcPr>
          <w:p w14:paraId="52B31E3A" w14:textId="77777777" w:rsidR="00EE714F" w:rsidRPr="00437B45" w:rsidRDefault="00EE714F" w:rsidP="00EE714F">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Balances carried forward</w:t>
            </w:r>
          </w:p>
        </w:tc>
        <w:tc>
          <w:tcPr>
            <w:tcW w:w="2693" w:type="dxa"/>
            <w:vAlign w:val="center"/>
          </w:tcPr>
          <w:p w14:paraId="3C9B76C1" w14:textId="39E5EA1C" w:rsidR="00EE714F" w:rsidRPr="00437B45" w:rsidRDefault="00EE714F" w:rsidP="00EE714F">
            <w:pPr>
              <w:spacing w:after="0" w:line="240" w:lineRule="auto"/>
              <w:jc w:val="center"/>
              <w:rPr>
                <w:rFonts w:ascii="Arial" w:hAnsi="Arial" w:cs="Arial"/>
                <w:sz w:val="18"/>
                <w:szCs w:val="18"/>
              </w:rPr>
            </w:pPr>
            <w:r>
              <w:rPr>
                <w:rFonts w:ascii="Arial" w:hAnsi="Arial" w:cs="Arial"/>
                <w:sz w:val="18"/>
                <w:szCs w:val="18"/>
              </w:rPr>
              <w:t>20858</w:t>
            </w:r>
          </w:p>
        </w:tc>
        <w:tc>
          <w:tcPr>
            <w:tcW w:w="2268" w:type="dxa"/>
            <w:vAlign w:val="center"/>
          </w:tcPr>
          <w:p w14:paraId="3327A23B" w14:textId="4E756734" w:rsidR="00EE714F" w:rsidRPr="00437B45" w:rsidRDefault="003B5483" w:rsidP="00EE714F">
            <w:pPr>
              <w:spacing w:after="0" w:line="240" w:lineRule="auto"/>
              <w:jc w:val="center"/>
              <w:rPr>
                <w:rFonts w:ascii="Arial" w:hAnsi="Arial" w:cs="Arial"/>
                <w:sz w:val="18"/>
                <w:szCs w:val="18"/>
              </w:rPr>
            </w:pPr>
            <w:r>
              <w:rPr>
                <w:rFonts w:ascii="Arial" w:hAnsi="Arial" w:cs="Arial"/>
                <w:sz w:val="18"/>
                <w:szCs w:val="18"/>
              </w:rPr>
              <w:t>18014</w:t>
            </w:r>
          </w:p>
        </w:tc>
      </w:tr>
      <w:tr w:rsidR="00EE714F" w:rsidRPr="00024417" w14:paraId="3820CAEB" w14:textId="77777777" w:rsidTr="00024417">
        <w:trPr>
          <w:trHeight w:val="428"/>
        </w:trPr>
        <w:tc>
          <w:tcPr>
            <w:tcW w:w="4111" w:type="dxa"/>
            <w:tcMar>
              <w:top w:w="57" w:type="dxa"/>
              <w:left w:w="57" w:type="dxa"/>
              <w:bottom w:w="57" w:type="dxa"/>
              <w:right w:w="57" w:type="dxa"/>
            </w:tcMar>
            <w:vAlign w:val="center"/>
          </w:tcPr>
          <w:p w14:paraId="72B7E7F7" w14:textId="77777777" w:rsidR="00EE714F" w:rsidRPr="00437B45" w:rsidRDefault="00EE714F" w:rsidP="00EE714F">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Total cash and investments</w:t>
            </w:r>
          </w:p>
        </w:tc>
        <w:tc>
          <w:tcPr>
            <w:tcW w:w="2693" w:type="dxa"/>
            <w:vAlign w:val="center"/>
          </w:tcPr>
          <w:p w14:paraId="144ADAB5" w14:textId="43138654" w:rsidR="00EE714F" w:rsidRPr="00437B45" w:rsidRDefault="00EE714F" w:rsidP="00EE714F">
            <w:pPr>
              <w:spacing w:after="0" w:line="240" w:lineRule="auto"/>
              <w:jc w:val="center"/>
              <w:rPr>
                <w:rFonts w:ascii="Arial" w:hAnsi="Arial" w:cs="Arial"/>
                <w:sz w:val="18"/>
                <w:szCs w:val="18"/>
              </w:rPr>
            </w:pPr>
            <w:r>
              <w:rPr>
                <w:rFonts w:ascii="Arial" w:hAnsi="Arial" w:cs="Arial"/>
                <w:sz w:val="18"/>
                <w:szCs w:val="18"/>
              </w:rPr>
              <w:t>20858</w:t>
            </w:r>
          </w:p>
        </w:tc>
        <w:tc>
          <w:tcPr>
            <w:tcW w:w="2268" w:type="dxa"/>
            <w:vAlign w:val="center"/>
          </w:tcPr>
          <w:p w14:paraId="16B4FB7E" w14:textId="6A6F2FC1" w:rsidR="00EE714F" w:rsidRPr="00437B45" w:rsidRDefault="003B5483" w:rsidP="00EE714F">
            <w:pPr>
              <w:spacing w:after="0" w:line="240" w:lineRule="auto"/>
              <w:jc w:val="center"/>
              <w:rPr>
                <w:rFonts w:ascii="Arial" w:hAnsi="Arial" w:cs="Arial"/>
                <w:sz w:val="18"/>
                <w:szCs w:val="18"/>
              </w:rPr>
            </w:pPr>
            <w:r>
              <w:rPr>
                <w:rFonts w:ascii="Arial" w:hAnsi="Arial" w:cs="Arial"/>
                <w:sz w:val="18"/>
                <w:szCs w:val="18"/>
              </w:rPr>
              <w:t>18014</w:t>
            </w:r>
          </w:p>
        </w:tc>
      </w:tr>
      <w:tr w:rsidR="00EE714F" w:rsidRPr="00024417" w14:paraId="17F526CB" w14:textId="77777777" w:rsidTr="00024417">
        <w:trPr>
          <w:trHeight w:val="428"/>
        </w:trPr>
        <w:tc>
          <w:tcPr>
            <w:tcW w:w="4111" w:type="dxa"/>
            <w:tcMar>
              <w:top w:w="57" w:type="dxa"/>
              <w:left w:w="57" w:type="dxa"/>
              <w:bottom w:w="57" w:type="dxa"/>
              <w:right w:w="57" w:type="dxa"/>
            </w:tcMar>
            <w:vAlign w:val="center"/>
          </w:tcPr>
          <w:p w14:paraId="5D157169" w14:textId="77777777" w:rsidR="00EE714F" w:rsidRPr="00437B45" w:rsidRDefault="00EE714F" w:rsidP="00EE714F">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Total fixed assets and long-term assets</w:t>
            </w:r>
          </w:p>
        </w:tc>
        <w:tc>
          <w:tcPr>
            <w:tcW w:w="2693" w:type="dxa"/>
            <w:vAlign w:val="center"/>
          </w:tcPr>
          <w:p w14:paraId="1AACB365" w14:textId="485159B2" w:rsidR="00EE714F" w:rsidRPr="00437B45" w:rsidRDefault="00EE714F" w:rsidP="00EE714F">
            <w:pPr>
              <w:spacing w:after="0" w:line="240" w:lineRule="auto"/>
              <w:jc w:val="center"/>
              <w:rPr>
                <w:rFonts w:ascii="Arial" w:hAnsi="Arial" w:cs="Arial"/>
                <w:sz w:val="18"/>
                <w:szCs w:val="18"/>
              </w:rPr>
            </w:pPr>
            <w:r>
              <w:rPr>
                <w:rFonts w:ascii="Arial" w:hAnsi="Arial" w:cs="Arial"/>
                <w:sz w:val="18"/>
                <w:szCs w:val="18"/>
              </w:rPr>
              <w:t>58410</w:t>
            </w:r>
          </w:p>
        </w:tc>
        <w:tc>
          <w:tcPr>
            <w:tcW w:w="2268" w:type="dxa"/>
            <w:vAlign w:val="center"/>
          </w:tcPr>
          <w:p w14:paraId="6E6AF2E5" w14:textId="1F60A65D" w:rsidR="00EE714F" w:rsidRPr="00437B45" w:rsidRDefault="003B5483" w:rsidP="00EE714F">
            <w:pPr>
              <w:spacing w:after="0" w:line="240" w:lineRule="auto"/>
              <w:jc w:val="center"/>
              <w:rPr>
                <w:rFonts w:ascii="Arial" w:hAnsi="Arial" w:cs="Arial"/>
                <w:sz w:val="18"/>
                <w:szCs w:val="18"/>
              </w:rPr>
            </w:pPr>
            <w:r>
              <w:rPr>
                <w:rFonts w:ascii="Arial" w:hAnsi="Arial" w:cs="Arial"/>
                <w:sz w:val="18"/>
                <w:szCs w:val="18"/>
              </w:rPr>
              <w:t>58868</w:t>
            </w:r>
          </w:p>
        </w:tc>
      </w:tr>
      <w:tr w:rsidR="00EE714F" w:rsidRPr="00024417" w14:paraId="52C814AE" w14:textId="77777777" w:rsidTr="00024417">
        <w:trPr>
          <w:trHeight w:val="428"/>
        </w:trPr>
        <w:tc>
          <w:tcPr>
            <w:tcW w:w="4111" w:type="dxa"/>
            <w:tcMar>
              <w:top w:w="57" w:type="dxa"/>
              <w:left w:w="57" w:type="dxa"/>
              <w:bottom w:w="57" w:type="dxa"/>
              <w:right w:w="57" w:type="dxa"/>
            </w:tcMar>
            <w:vAlign w:val="center"/>
          </w:tcPr>
          <w:p w14:paraId="32DDE6EE" w14:textId="77777777" w:rsidR="00EE714F" w:rsidRPr="00437B45" w:rsidRDefault="00EE714F" w:rsidP="00EE714F">
            <w:pPr>
              <w:numPr>
                <w:ilvl w:val="0"/>
                <w:numId w:val="1"/>
              </w:numPr>
              <w:spacing w:after="0" w:line="240" w:lineRule="auto"/>
              <w:ind w:left="284" w:hanging="284"/>
              <w:rPr>
                <w:rFonts w:ascii="Arial" w:hAnsi="Arial" w:cs="Arial"/>
                <w:sz w:val="18"/>
                <w:szCs w:val="18"/>
              </w:rPr>
            </w:pPr>
            <w:r w:rsidRPr="00437B45">
              <w:rPr>
                <w:rFonts w:ascii="Arial" w:hAnsi="Arial" w:cs="Arial"/>
                <w:sz w:val="18"/>
                <w:szCs w:val="18"/>
              </w:rPr>
              <w:t>Total borrowings</w:t>
            </w:r>
          </w:p>
        </w:tc>
        <w:tc>
          <w:tcPr>
            <w:tcW w:w="2693" w:type="dxa"/>
            <w:vAlign w:val="center"/>
          </w:tcPr>
          <w:p w14:paraId="05F1003F" w14:textId="14B16D01" w:rsidR="00EE714F" w:rsidRPr="00437B45" w:rsidRDefault="00EE714F" w:rsidP="00EE714F">
            <w:pPr>
              <w:spacing w:after="0" w:line="240" w:lineRule="auto"/>
              <w:jc w:val="center"/>
              <w:rPr>
                <w:rFonts w:ascii="Arial" w:hAnsi="Arial" w:cs="Arial"/>
                <w:sz w:val="18"/>
                <w:szCs w:val="18"/>
              </w:rPr>
            </w:pPr>
            <w:r>
              <w:rPr>
                <w:rFonts w:ascii="Arial" w:hAnsi="Arial" w:cs="Arial"/>
                <w:sz w:val="18"/>
                <w:szCs w:val="18"/>
              </w:rPr>
              <w:t>-</w:t>
            </w:r>
          </w:p>
        </w:tc>
        <w:tc>
          <w:tcPr>
            <w:tcW w:w="2268" w:type="dxa"/>
            <w:vAlign w:val="center"/>
          </w:tcPr>
          <w:p w14:paraId="09A324D1" w14:textId="59DB0770" w:rsidR="00EE714F" w:rsidRPr="00437B45" w:rsidRDefault="003B5483" w:rsidP="00EE714F">
            <w:pPr>
              <w:spacing w:after="0" w:line="240" w:lineRule="auto"/>
              <w:jc w:val="center"/>
              <w:rPr>
                <w:rFonts w:ascii="Arial" w:hAnsi="Arial" w:cs="Arial"/>
                <w:sz w:val="18"/>
                <w:szCs w:val="18"/>
              </w:rPr>
            </w:pPr>
            <w:r>
              <w:rPr>
                <w:rFonts w:ascii="Arial" w:hAnsi="Arial" w:cs="Arial"/>
                <w:sz w:val="18"/>
                <w:szCs w:val="18"/>
              </w:rPr>
              <w:t>-</w:t>
            </w:r>
          </w:p>
        </w:tc>
      </w:tr>
    </w:tbl>
    <w:p w14:paraId="60CE3E3C" w14:textId="77777777" w:rsidR="00437B45" w:rsidRPr="00437B45" w:rsidRDefault="00437B45" w:rsidP="00437B45">
      <w:pPr>
        <w:pStyle w:val="NoSpacing"/>
        <w:rPr>
          <w:rFonts w:ascii="Arial" w:hAnsi="Arial" w:cs="Arial"/>
        </w:rPr>
      </w:pPr>
    </w:p>
    <w:p w14:paraId="63367AA2" w14:textId="77777777" w:rsidR="00437B45" w:rsidRPr="00437B45" w:rsidRDefault="00437B45" w:rsidP="00437B45">
      <w:pPr>
        <w:pStyle w:val="NoSpacing"/>
        <w:rPr>
          <w:rFonts w:ascii="Arial" w:hAnsi="Arial" w:cs="Arial"/>
        </w:rPr>
      </w:pPr>
    </w:p>
    <w:p w14:paraId="3C0B75D7" w14:textId="77777777" w:rsidR="00437B45" w:rsidRPr="00B853F5" w:rsidRDefault="00437B45" w:rsidP="00437B45">
      <w:pPr>
        <w:pStyle w:val="NoSpacing"/>
        <w:rPr>
          <w:rFonts w:ascii="Arial" w:hAnsi="Arial" w:cs="Arial"/>
        </w:rPr>
      </w:pPr>
    </w:p>
    <w:p w14:paraId="1EB47C8B" w14:textId="029AA4D8" w:rsidR="0005644E" w:rsidRPr="007B650C" w:rsidRDefault="00437B45" w:rsidP="00437B45">
      <w:pPr>
        <w:pStyle w:val="NoSpacing"/>
        <w:rPr>
          <w:rFonts w:ascii="Arial" w:hAnsi="Arial" w:cs="Arial"/>
        </w:rPr>
      </w:pPr>
      <w:r w:rsidRPr="007B650C">
        <w:rPr>
          <w:rFonts w:ascii="Arial" w:hAnsi="Arial" w:cs="Arial"/>
        </w:rPr>
        <w:t xml:space="preserve">The proper practices referred to in Accounts and Audit Regulations are set out in </w:t>
      </w:r>
      <w:r w:rsidR="00083A30" w:rsidRPr="007B650C">
        <w:rPr>
          <w:rFonts w:ascii="Arial" w:hAnsi="Arial" w:cs="Arial"/>
          <w:i/>
        </w:rPr>
        <w:t>Governance and Accountability for Smaller Authorities in England</w:t>
      </w:r>
      <w:r w:rsidR="00037D17">
        <w:rPr>
          <w:rFonts w:ascii="Arial" w:hAnsi="Arial" w:cs="Arial"/>
          <w:i/>
        </w:rPr>
        <w:t xml:space="preserve"> – The Practitioner’s Guide</w:t>
      </w:r>
      <w:r w:rsidR="00083A30" w:rsidRPr="007B650C">
        <w:rPr>
          <w:rFonts w:ascii="Arial" w:hAnsi="Arial" w:cs="Arial"/>
          <w:i/>
        </w:rPr>
        <w:t>)</w:t>
      </w:r>
      <w:r w:rsidRPr="007B650C">
        <w:rPr>
          <w:rFonts w:ascii="Arial" w:hAnsi="Arial" w:cs="Arial"/>
        </w:rPr>
        <w:t xml:space="preserve">.  It is a guide to the accounting practices to be followed by local </w:t>
      </w:r>
      <w:r w:rsidR="00037D17" w:rsidRPr="007B650C">
        <w:rPr>
          <w:rFonts w:ascii="Arial" w:hAnsi="Arial" w:cs="Arial"/>
        </w:rPr>
        <w:t>councils,</w:t>
      </w:r>
      <w:r w:rsidR="00BC7835" w:rsidRPr="007B650C">
        <w:rPr>
          <w:rFonts w:ascii="Arial" w:hAnsi="Arial" w:cs="Arial"/>
        </w:rPr>
        <w:t xml:space="preserve"> and</w:t>
      </w:r>
      <w:r w:rsidRPr="007B650C">
        <w:rPr>
          <w:rFonts w:ascii="Arial" w:hAnsi="Arial" w:cs="Arial"/>
        </w:rPr>
        <w:t xml:space="preserve"> </w:t>
      </w:r>
      <w:r w:rsidR="00BC7835" w:rsidRPr="007B650C">
        <w:rPr>
          <w:rFonts w:ascii="Arial" w:hAnsi="Arial" w:cs="Arial"/>
        </w:rPr>
        <w:t xml:space="preserve">it </w:t>
      </w:r>
      <w:r w:rsidRPr="007B650C">
        <w:rPr>
          <w:rFonts w:ascii="Arial" w:hAnsi="Arial" w:cs="Arial"/>
        </w:rPr>
        <w:t>sets out the appropriate standard of financial reporting to be followed.  A copy of the guide is available for free download from</w:t>
      </w:r>
      <w:r w:rsidR="00415991" w:rsidRPr="007B650C">
        <w:rPr>
          <w:rFonts w:ascii="Arial" w:hAnsi="Arial" w:cs="Arial"/>
        </w:rPr>
        <w:t>:</w:t>
      </w:r>
    </w:p>
    <w:p w14:paraId="0D1AA642" w14:textId="77777777" w:rsidR="00437B45" w:rsidRPr="00334DFA" w:rsidRDefault="00437B45" w:rsidP="00437B45">
      <w:pPr>
        <w:pStyle w:val="NoSpacing"/>
        <w:rPr>
          <w:rFonts w:ascii="Arial" w:hAnsi="Arial" w:cs="Arial"/>
        </w:rPr>
      </w:pPr>
    </w:p>
    <w:p w14:paraId="7D59B36F" w14:textId="1CCF442A" w:rsidR="007B650C" w:rsidRDefault="001A4296" w:rsidP="00437B45">
      <w:pPr>
        <w:pStyle w:val="NoSpacing"/>
        <w:rPr>
          <w:rFonts w:ascii="Arial" w:hAnsi="Arial" w:cs="Arial"/>
        </w:rPr>
      </w:pPr>
      <w:hyperlink r:id="rId12" w:history="1">
        <w:r w:rsidRPr="003E76D2">
          <w:rPr>
            <w:rStyle w:val="Hyperlink"/>
          </w:rPr>
          <w:t>https://northantscalc.gov.uk/practitioners-guide</w:t>
        </w:r>
      </w:hyperlink>
      <w:r w:rsidR="00334DFA" w:rsidRPr="00334DFA">
        <w:rPr>
          <w:rFonts w:ascii="Arial" w:hAnsi="Arial" w:cs="Arial"/>
        </w:rPr>
        <w:t>.</w:t>
      </w:r>
    </w:p>
    <w:p w14:paraId="68D220C0" w14:textId="77777777" w:rsidR="001A4296" w:rsidRPr="00334DFA" w:rsidRDefault="001A4296" w:rsidP="00437B45">
      <w:pPr>
        <w:pStyle w:val="NoSpacing"/>
        <w:rPr>
          <w:rFonts w:ascii="Arial" w:hAnsi="Arial" w:cs="Arial"/>
        </w:rPr>
      </w:pPr>
    </w:p>
    <w:p w14:paraId="6FCEE8E4" w14:textId="77777777" w:rsidR="00334DFA" w:rsidRPr="00334DFA" w:rsidRDefault="00334DFA" w:rsidP="00437B45">
      <w:pPr>
        <w:pStyle w:val="NoSpacing"/>
        <w:rPr>
          <w:rFonts w:ascii="Arial" w:hAnsi="Arial" w:cs="Arial"/>
        </w:rPr>
      </w:pPr>
    </w:p>
    <w:p w14:paraId="1DD57DB4" w14:textId="77777777" w:rsidR="00BC7835" w:rsidRPr="00334DFA" w:rsidRDefault="00BC7835" w:rsidP="00437B45">
      <w:pPr>
        <w:pStyle w:val="NoSpacing"/>
        <w:rPr>
          <w:rFonts w:ascii="Arial" w:hAnsi="Arial" w:cs="Arial"/>
        </w:rPr>
      </w:pPr>
    </w:p>
    <w:p w14:paraId="224418F1" w14:textId="77777777" w:rsidR="00415991" w:rsidRPr="00334DFA" w:rsidRDefault="00415991" w:rsidP="00437B45">
      <w:pPr>
        <w:pStyle w:val="NoSpacing"/>
        <w:rPr>
          <w:rFonts w:ascii="Arial" w:hAnsi="Arial" w:cs="Arial"/>
        </w:rPr>
      </w:pPr>
    </w:p>
    <w:p w14:paraId="297D9205" w14:textId="77777777" w:rsidR="00437B45" w:rsidRPr="00B853F5" w:rsidRDefault="00437B45" w:rsidP="00437B45">
      <w:pPr>
        <w:pStyle w:val="NoSpacing"/>
        <w:rPr>
          <w:rFonts w:ascii="Arial" w:hAnsi="Arial" w:cs="Arial"/>
        </w:rPr>
      </w:pPr>
    </w:p>
    <w:sectPr w:rsidR="00437B45" w:rsidRPr="00B853F5" w:rsidSect="00024417">
      <w:footerReference w:type="default" r:id="rId13"/>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B30E3" w14:textId="77777777" w:rsidR="00514C51" w:rsidRDefault="00514C51" w:rsidP="00310392">
      <w:pPr>
        <w:spacing w:after="0" w:line="240" w:lineRule="auto"/>
      </w:pPr>
      <w:r>
        <w:separator/>
      </w:r>
    </w:p>
  </w:endnote>
  <w:endnote w:type="continuationSeparator" w:id="0">
    <w:p w14:paraId="5F2F4936" w14:textId="77777777" w:rsidR="00514C51" w:rsidRDefault="00514C51" w:rsidP="00310392">
      <w:pPr>
        <w:spacing w:after="0" w:line="240" w:lineRule="auto"/>
      </w:pPr>
      <w:r>
        <w:continuationSeparator/>
      </w:r>
    </w:p>
  </w:endnote>
  <w:endnote w:type="continuationNotice" w:id="1">
    <w:p w14:paraId="2B934083" w14:textId="77777777" w:rsidR="00514C51" w:rsidRDefault="00514C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B3E26" w14:textId="77777777" w:rsidR="008C698A" w:rsidRDefault="008C698A">
    <w:pPr>
      <w:pStyle w:val="Footer"/>
      <w:jc w:val="right"/>
    </w:pPr>
    <w:r w:rsidRPr="00310392">
      <w:rPr>
        <w:rFonts w:ascii="Arial" w:hAnsi="Arial" w:cs="Arial"/>
        <w:sz w:val="18"/>
      </w:rPr>
      <w:t xml:space="preserve">Page | </w:t>
    </w:r>
    <w:r w:rsidRPr="00310392">
      <w:rPr>
        <w:rFonts w:ascii="Arial" w:hAnsi="Arial" w:cs="Arial"/>
        <w:sz w:val="18"/>
      </w:rPr>
      <w:fldChar w:fldCharType="begin"/>
    </w:r>
    <w:r w:rsidRPr="00310392">
      <w:rPr>
        <w:rFonts w:ascii="Arial" w:hAnsi="Arial" w:cs="Arial"/>
        <w:sz w:val="18"/>
      </w:rPr>
      <w:instrText xml:space="preserve"> PAGE   \* MERGEFORMAT </w:instrText>
    </w:r>
    <w:r w:rsidRPr="00310392">
      <w:rPr>
        <w:rFonts w:ascii="Arial" w:hAnsi="Arial" w:cs="Arial"/>
        <w:sz w:val="18"/>
      </w:rPr>
      <w:fldChar w:fldCharType="separate"/>
    </w:r>
    <w:r w:rsidR="007D4ABE">
      <w:rPr>
        <w:rFonts w:ascii="Arial" w:hAnsi="Arial" w:cs="Arial"/>
        <w:noProof/>
        <w:sz w:val="18"/>
      </w:rPr>
      <w:t>1</w:t>
    </w:r>
    <w:r w:rsidRPr="00310392">
      <w:rPr>
        <w:rFonts w:ascii="Arial" w:hAnsi="Arial" w:cs="Arial"/>
        <w:noProof/>
        <w:sz w:val="18"/>
      </w:rPr>
      <w:fldChar w:fldCharType="end"/>
    </w:r>
    <w:r w:rsidRPr="00310392">
      <w:rPr>
        <w:sz w:val="18"/>
      </w:rPr>
      <w:t xml:space="preserve"> </w:t>
    </w:r>
  </w:p>
  <w:p w14:paraId="476BDC72" w14:textId="77777777" w:rsidR="008C698A" w:rsidRPr="00024417" w:rsidRDefault="008C698A" w:rsidP="004A30A4">
    <w:pPr>
      <w:pStyle w:val="Footer"/>
      <w:jc w:val="center"/>
      <w:rPr>
        <w:color w:val="808080"/>
      </w:rPr>
    </w:pPr>
    <w:r w:rsidRPr="00024417">
      <w:rPr>
        <w:color w:val="808080"/>
      </w:rPr>
      <w:t>Northants CALC Internal Audit Service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46D14" w14:textId="77777777" w:rsidR="00514C51" w:rsidRDefault="00514C51" w:rsidP="00310392">
      <w:pPr>
        <w:spacing w:after="0" w:line="240" w:lineRule="auto"/>
      </w:pPr>
      <w:r>
        <w:separator/>
      </w:r>
    </w:p>
  </w:footnote>
  <w:footnote w:type="continuationSeparator" w:id="0">
    <w:p w14:paraId="51880816" w14:textId="77777777" w:rsidR="00514C51" w:rsidRDefault="00514C51" w:rsidP="00310392">
      <w:pPr>
        <w:spacing w:after="0" w:line="240" w:lineRule="auto"/>
      </w:pPr>
      <w:r>
        <w:continuationSeparator/>
      </w:r>
    </w:p>
  </w:footnote>
  <w:footnote w:type="continuationNotice" w:id="1">
    <w:p w14:paraId="409486A9" w14:textId="77777777" w:rsidR="00514C51" w:rsidRDefault="00514C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15A5F"/>
    <w:multiLevelType w:val="hybridMultilevel"/>
    <w:tmpl w:val="649AE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2A5990"/>
    <w:multiLevelType w:val="hybridMultilevel"/>
    <w:tmpl w:val="7374B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E94685"/>
    <w:multiLevelType w:val="hybridMultilevel"/>
    <w:tmpl w:val="40D8F6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8E0022"/>
    <w:multiLevelType w:val="hybridMultilevel"/>
    <w:tmpl w:val="A0CC2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6093944">
    <w:abstractNumId w:val="2"/>
  </w:num>
  <w:num w:numId="2" w16cid:durableId="1531258617">
    <w:abstractNumId w:val="3"/>
  </w:num>
  <w:num w:numId="3" w16cid:durableId="456337033">
    <w:abstractNumId w:val="1"/>
  </w:num>
  <w:num w:numId="4" w16cid:durableId="1259558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8D2"/>
    <w:rsid w:val="00020C51"/>
    <w:rsid w:val="00024417"/>
    <w:rsid w:val="00037D17"/>
    <w:rsid w:val="00043440"/>
    <w:rsid w:val="0005644E"/>
    <w:rsid w:val="00083A30"/>
    <w:rsid w:val="000A4963"/>
    <w:rsid w:val="001032D5"/>
    <w:rsid w:val="001A4296"/>
    <w:rsid w:val="00211566"/>
    <w:rsid w:val="00211A64"/>
    <w:rsid w:val="00295D0C"/>
    <w:rsid w:val="002B185C"/>
    <w:rsid w:val="00310392"/>
    <w:rsid w:val="00334DFA"/>
    <w:rsid w:val="00353BB4"/>
    <w:rsid w:val="00360676"/>
    <w:rsid w:val="003850B4"/>
    <w:rsid w:val="003921D8"/>
    <w:rsid w:val="003A03DF"/>
    <w:rsid w:val="003B5483"/>
    <w:rsid w:val="003B694C"/>
    <w:rsid w:val="003F2D5F"/>
    <w:rsid w:val="00415991"/>
    <w:rsid w:val="00437B45"/>
    <w:rsid w:val="00446BF4"/>
    <w:rsid w:val="00473159"/>
    <w:rsid w:val="004A30A4"/>
    <w:rsid w:val="004C70B9"/>
    <w:rsid w:val="004D03EC"/>
    <w:rsid w:val="004D67D5"/>
    <w:rsid w:val="005003AB"/>
    <w:rsid w:val="00500A8C"/>
    <w:rsid w:val="0051142B"/>
    <w:rsid w:val="00514C51"/>
    <w:rsid w:val="005213CE"/>
    <w:rsid w:val="00546824"/>
    <w:rsid w:val="00573F95"/>
    <w:rsid w:val="0058006A"/>
    <w:rsid w:val="00593D83"/>
    <w:rsid w:val="005A008D"/>
    <w:rsid w:val="00606BC9"/>
    <w:rsid w:val="00637E14"/>
    <w:rsid w:val="00654DE9"/>
    <w:rsid w:val="006A03FC"/>
    <w:rsid w:val="006A5FBF"/>
    <w:rsid w:val="006D4833"/>
    <w:rsid w:val="00715245"/>
    <w:rsid w:val="0073770C"/>
    <w:rsid w:val="00762500"/>
    <w:rsid w:val="00766395"/>
    <w:rsid w:val="007734A3"/>
    <w:rsid w:val="007820AE"/>
    <w:rsid w:val="00782D02"/>
    <w:rsid w:val="007937EE"/>
    <w:rsid w:val="007B650C"/>
    <w:rsid w:val="007C154C"/>
    <w:rsid w:val="007C6364"/>
    <w:rsid w:val="007D4ABE"/>
    <w:rsid w:val="00832DB5"/>
    <w:rsid w:val="00861D85"/>
    <w:rsid w:val="008914EC"/>
    <w:rsid w:val="008A42E0"/>
    <w:rsid w:val="008C698A"/>
    <w:rsid w:val="008D488B"/>
    <w:rsid w:val="00925CB9"/>
    <w:rsid w:val="009F1965"/>
    <w:rsid w:val="00A716FB"/>
    <w:rsid w:val="00A92EE7"/>
    <w:rsid w:val="00AD72FC"/>
    <w:rsid w:val="00B22D4E"/>
    <w:rsid w:val="00B853F5"/>
    <w:rsid w:val="00B87871"/>
    <w:rsid w:val="00BB6420"/>
    <w:rsid w:val="00BC7835"/>
    <w:rsid w:val="00BD6B58"/>
    <w:rsid w:val="00BF065F"/>
    <w:rsid w:val="00C07C17"/>
    <w:rsid w:val="00C116B5"/>
    <w:rsid w:val="00C30734"/>
    <w:rsid w:val="00C308D2"/>
    <w:rsid w:val="00C71696"/>
    <w:rsid w:val="00C7324A"/>
    <w:rsid w:val="00CD43B6"/>
    <w:rsid w:val="00CF3846"/>
    <w:rsid w:val="00CF3B6D"/>
    <w:rsid w:val="00D105B0"/>
    <w:rsid w:val="00D8171F"/>
    <w:rsid w:val="00DB516E"/>
    <w:rsid w:val="00E022ED"/>
    <w:rsid w:val="00E12A38"/>
    <w:rsid w:val="00E15263"/>
    <w:rsid w:val="00E152B7"/>
    <w:rsid w:val="00E161C6"/>
    <w:rsid w:val="00E77234"/>
    <w:rsid w:val="00EB7A65"/>
    <w:rsid w:val="00ED56DA"/>
    <w:rsid w:val="00EE714F"/>
    <w:rsid w:val="00F1405D"/>
    <w:rsid w:val="00F30338"/>
    <w:rsid w:val="00F47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2346D"/>
  <w15:chartTrackingRefBased/>
  <w15:docId w15:val="{B9591B18-F05E-42B6-A12A-216F61661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08D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308D2"/>
    <w:rPr>
      <w:rFonts w:ascii="Tahoma" w:hAnsi="Tahoma" w:cs="Tahoma"/>
      <w:sz w:val="16"/>
      <w:szCs w:val="16"/>
    </w:rPr>
  </w:style>
  <w:style w:type="paragraph" w:styleId="NoSpacing">
    <w:name w:val="No Spacing"/>
    <w:uiPriority w:val="1"/>
    <w:qFormat/>
    <w:rsid w:val="00C308D2"/>
    <w:rPr>
      <w:sz w:val="22"/>
      <w:szCs w:val="22"/>
      <w:lang w:eastAsia="en-US"/>
    </w:rPr>
  </w:style>
  <w:style w:type="table" w:styleId="TableGrid">
    <w:name w:val="Table Grid"/>
    <w:basedOn w:val="TableNormal"/>
    <w:uiPriority w:val="59"/>
    <w:rsid w:val="00C30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644E"/>
    <w:pPr>
      <w:autoSpaceDE w:val="0"/>
      <w:autoSpaceDN w:val="0"/>
      <w:adjustRightInd w:val="0"/>
    </w:pPr>
    <w:rPr>
      <w:rFonts w:ascii="Arial" w:hAnsi="Arial" w:cs="Arial"/>
      <w:color w:val="000000"/>
      <w:sz w:val="24"/>
      <w:szCs w:val="24"/>
      <w:lang w:eastAsia="en-US"/>
    </w:rPr>
  </w:style>
  <w:style w:type="character" w:styleId="Hyperlink">
    <w:name w:val="Hyperlink"/>
    <w:uiPriority w:val="99"/>
    <w:unhideWhenUsed/>
    <w:rsid w:val="00437B45"/>
    <w:rPr>
      <w:color w:val="0000FF"/>
      <w:u w:val="single"/>
    </w:rPr>
  </w:style>
  <w:style w:type="paragraph" w:styleId="Header">
    <w:name w:val="header"/>
    <w:basedOn w:val="Normal"/>
    <w:link w:val="HeaderChar"/>
    <w:uiPriority w:val="99"/>
    <w:unhideWhenUsed/>
    <w:rsid w:val="003103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392"/>
  </w:style>
  <w:style w:type="paragraph" w:styleId="Footer">
    <w:name w:val="footer"/>
    <w:basedOn w:val="Normal"/>
    <w:link w:val="FooterChar"/>
    <w:uiPriority w:val="99"/>
    <w:unhideWhenUsed/>
    <w:rsid w:val="003103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392"/>
  </w:style>
  <w:style w:type="character" w:styleId="FollowedHyperlink">
    <w:name w:val="FollowedHyperlink"/>
    <w:uiPriority w:val="99"/>
    <w:semiHidden/>
    <w:unhideWhenUsed/>
    <w:rsid w:val="00F1405D"/>
    <w:rPr>
      <w:color w:val="800080"/>
      <w:u w:val="single"/>
    </w:rPr>
  </w:style>
  <w:style w:type="character" w:styleId="Mention">
    <w:name w:val="Mention"/>
    <w:uiPriority w:val="99"/>
    <w:semiHidden/>
    <w:unhideWhenUsed/>
    <w:rsid w:val="00083A30"/>
    <w:rPr>
      <w:color w:val="2B579A"/>
      <w:shd w:val="clear" w:color="auto" w:fill="E6E6E6"/>
    </w:rPr>
  </w:style>
  <w:style w:type="character" w:styleId="UnresolvedMention">
    <w:name w:val="Unresolved Mention"/>
    <w:uiPriority w:val="99"/>
    <w:semiHidden/>
    <w:unhideWhenUsed/>
    <w:rsid w:val="00BC78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orthantscalc.gov.uk/practitioners-gui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farthinghoeparishcouncil.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F160B1A62704DBDC0AC22B6FA6B46" ma:contentTypeVersion="18" ma:contentTypeDescription="Create a new document." ma:contentTypeScope="" ma:versionID="4d07f392d398bba1202eea35e6cf5cf2">
  <xsd:schema xmlns:xsd="http://www.w3.org/2001/XMLSchema" xmlns:xs="http://www.w3.org/2001/XMLSchema" xmlns:p="http://schemas.microsoft.com/office/2006/metadata/properties" xmlns:ns2="179e3f07-31ab-45be-a345-8534b1ac0c69" xmlns:ns3="f0a8d02b-2d38-4fe2-ab13-eb735b152d23" targetNamespace="http://schemas.microsoft.com/office/2006/metadata/properties" ma:root="true" ma:fieldsID="02aa9a0a02038c543b3b112d1ce6d212" ns2:_="" ns3:_="">
    <xsd:import namespace="179e3f07-31ab-45be-a345-8534b1ac0c69"/>
    <xsd:import namespace="f0a8d02b-2d38-4fe2-ab13-eb735b152d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e3f07-31ab-45be-a345-8534b1ac0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f5b5d5-b811-401f-b3da-ff951c7a87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a8d02b-2d38-4fe2-ab13-eb735b152d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32e260-ff2e-4080-8774-80236a7d8a20}" ma:internalName="TaxCatchAll" ma:showField="CatchAllData" ma:web="f0a8d02b-2d38-4fe2-ab13-eb735b152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9e3f07-31ab-45be-a345-8534b1ac0c69">
      <Terms xmlns="http://schemas.microsoft.com/office/infopath/2007/PartnerControls"/>
    </lcf76f155ced4ddcb4097134ff3c332f>
    <TaxCatchAll xmlns="f0a8d02b-2d38-4fe2-ab13-eb735b152d23" xsi:nil="true"/>
  </documentManagement>
</p:properties>
</file>

<file path=customXml/itemProps1.xml><?xml version="1.0" encoding="utf-8"?>
<ds:datastoreItem xmlns:ds="http://schemas.openxmlformats.org/officeDocument/2006/customXml" ds:itemID="{7A71F0F5-1BF0-4158-915D-518FB96BA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e3f07-31ab-45be-a345-8534b1ac0c69"/>
    <ds:schemaRef ds:uri="f0a8d02b-2d38-4fe2-ab13-eb735b152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E5DD4C-14E0-4D5D-A8CE-A01C8A830F12}">
  <ds:schemaRefs>
    <ds:schemaRef ds:uri="http://schemas.microsoft.com/sharepoint/v3/contenttype/forms"/>
  </ds:schemaRefs>
</ds:datastoreItem>
</file>

<file path=customXml/itemProps3.xml><?xml version="1.0" encoding="utf-8"?>
<ds:datastoreItem xmlns:ds="http://schemas.openxmlformats.org/officeDocument/2006/customXml" ds:itemID="{854C2E66-CC2C-49B3-B806-D7589219CD88}">
  <ds:schemaRefs>
    <ds:schemaRef ds:uri="http://schemas.microsoft.com/office/2006/metadata/properties"/>
    <ds:schemaRef ds:uri="http://schemas.microsoft.com/office/infopath/2007/PartnerControls"/>
    <ds:schemaRef ds:uri="179e3f07-31ab-45be-a345-8534b1ac0c69"/>
    <ds:schemaRef ds:uri="f0a8d02b-2d38-4fe2-ab13-eb735b152d23"/>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3709</CharactersWithSpaces>
  <SharedDoc>false</SharedDoc>
  <HLinks>
    <vt:vector size="6" baseType="variant">
      <vt:variant>
        <vt:i4>7340132</vt:i4>
      </vt:variant>
      <vt:variant>
        <vt:i4>0</vt:i4>
      </vt:variant>
      <vt:variant>
        <vt:i4>0</vt:i4>
      </vt:variant>
      <vt:variant>
        <vt:i4>5</vt:i4>
      </vt:variant>
      <vt:variant>
        <vt:lpwstr>https://www.northantscalc.com/uploads/practitioners-guide-2019.pdf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Moody</dc:creator>
  <cp:keywords/>
  <cp:lastModifiedBy>Lynn HartwellMSAccount</cp:lastModifiedBy>
  <cp:revision>15</cp:revision>
  <cp:lastPrinted>2011-12-15T14:57:00Z</cp:lastPrinted>
  <dcterms:created xsi:type="dcterms:W3CDTF">2026-06-02T18:08:00Z</dcterms:created>
  <dcterms:modified xsi:type="dcterms:W3CDTF">2026-06-02T19:40:00Z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0x010100DF2F160B1A62704DBDC0AC22B6FA6B46</vt:lpwstr>
  </property>
  <property fmtid="{D5CDD505-2E9C-101B-9397-08002B2CF9AE}" pid="3" name="MediaServiceImageTags">
    <vt:lpwstr/>
  </property>
</Properties>
</file>